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73" w:rsidRDefault="002E3F73"/>
    <w:p w:rsidR="002E3F73" w:rsidRDefault="00505AF6">
      <w:pPr>
        <w:pStyle w:val="2"/>
        <w:numPr>
          <w:ilvl w:val="1"/>
          <w:numId w:val="0"/>
        </w:numPr>
        <w:ind w:firstLineChars="1000" w:firstLine="3213"/>
        <w:jc w:val="both"/>
      </w:pPr>
      <w:r>
        <w:rPr>
          <w:rFonts w:hint="eastAsia"/>
        </w:rPr>
        <w:t>采购需求</w:t>
      </w:r>
      <w:bookmarkStart w:id="0" w:name="_Toc15610"/>
      <w:bookmarkStart w:id="1" w:name="_Toc32108"/>
    </w:p>
    <w:tbl>
      <w:tblPr>
        <w:tblpPr w:leftFromText="180" w:rightFromText="180" w:vertAnchor="text" w:horzAnchor="page" w:tblpX="1567" w:tblpY="62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2722"/>
        <w:gridCol w:w="5288"/>
      </w:tblGrid>
      <w:tr w:rsidR="002E3F73">
        <w:tc>
          <w:tcPr>
            <w:tcW w:w="524" w:type="pct"/>
            <w:tcBorders>
              <w:tl2br w:val="nil"/>
              <w:tr2bl w:val="nil"/>
            </w:tcBorders>
            <w:shd w:val="clear" w:color="auto" w:fill="BEBEBE"/>
            <w:noWrap/>
          </w:tcPr>
          <w:p w:rsidR="002E3F73" w:rsidRDefault="00505AF6">
            <w:pPr>
              <w:wordWrap w:val="0"/>
              <w:topLinePunct/>
              <w:adjustRightInd w:val="0"/>
              <w:snapToGrid w:val="0"/>
              <w:jc w:val="center"/>
              <w:rPr>
                <w:rFonts w:ascii="宋体" w:eastAsia="宋体" w:hAnsi="宋体"/>
                <w:b/>
                <w:bCs/>
              </w:rPr>
            </w:pPr>
            <w:bookmarkStart w:id="2" w:name="_Toc6846"/>
            <w:bookmarkEnd w:id="0"/>
            <w:bookmarkEnd w:id="1"/>
            <w:r>
              <w:rPr>
                <w:rFonts w:ascii="宋体" w:eastAsia="宋体" w:hAnsi="宋体" w:hint="eastAsia"/>
                <w:b/>
                <w:bCs/>
              </w:rPr>
              <w:t>序号</w:t>
            </w:r>
          </w:p>
        </w:tc>
        <w:tc>
          <w:tcPr>
            <w:tcW w:w="1521" w:type="pct"/>
            <w:tcBorders>
              <w:tl2br w:val="nil"/>
              <w:tr2bl w:val="nil"/>
            </w:tcBorders>
            <w:shd w:val="clear" w:color="auto" w:fill="BEBEBE"/>
            <w:noWrap/>
            <w:vAlign w:val="center"/>
          </w:tcPr>
          <w:p w:rsidR="002E3F73" w:rsidRDefault="00505AF6">
            <w:pPr>
              <w:wordWrap w:val="0"/>
              <w:topLinePunct/>
              <w:adjustRightInd w:val="0"/>
              <w:snapToGrid w:val="0"/>
              <w:jc w:val="center"/>
              <w:rPr>
                <w:rFonts w:ascii="宋体" w:eastAsia="宋体" w:hAnsi="宋体"/>
                <w:b/>
                <w:bCs/>
              </w:rPr>
            </w:pPr>
            <w:r>
              <w:rPr>
                <w:rFonts w:ascii="宋体" w:eastAsia="宋体" w:hAnsi="宋体" w:hint="eastAsia"/>
                <w:b/>
                <w:bCs/>
              </w:rPr>
              <w:t>系统</w:t>
            </w:r>
            <w:r>
              <w:rPr>
                <w:rFonts w:ascii="宋体" w:eastAsia="宋体" w:hAnsi="宋体" w:hint="eastAsia"/>
                <w:b/>
                <w:bCs/>
              </w:rPr>
              <w:t>名称</w:t>
            </w:r>
          </w:p>
        </w:tc>
        <w:tc>
          <w:tcPr>
            <w:tcW w:w="2954" w:type="pct"/>
            <w:tcBorders>
              <w:tl2br w:val="nil"/>
              <w:tr2bl w:val="nil"/>
            </w:tcBorders>
            <w:shd w:val="clear" w:color="auto" w:fill="BEBEBE"/>
            <w:noWrap/>
            <w:vAlign w:val="center"/>
          </w:tcPr>
          <w:p w:rsidR="002E3F73" w:rsidRDefault="00505AF6">
            <w:pPr>
              <w:wordWrap w:val="0"/>
              <w:topLinePunct/>
              <w:adjustRightInd w:val="0"/>
              <w:snapToGrid w:val="0"/>
              <w:jc w:val="center"/>
              <w:rPr>
                <w:rFonts w:ascii="宋体" w:eastAsia="宋体" w:hAnsi="宋体"/>
                <w:b/>
                <w:bCs/>
                <w:color w:val="000000"/>
              </w:rPr>
            </w:pPr>
            <w:r>
              <w:rPr>
                <w:rFonts w:ascii="宋体" w:eastAsia="宋体" w:hAnsi="宋体" w:hint="eastAsia"/>
                <w:b/>
                <w:bCs/>
                <w:color w:val="000000"/>
              </w:rPr>
              <w:t>功能主要技术要求</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color w:val="000000"/>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color w:val="000000"/>
                <w:sz w:val="22"/>
                <w:szCs w:val="28"/>
              </w:rPr>
              <w:t>挂号管理系统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可通过挂号管理系统管理号表等专科专家号属性设置，支持按周复制排班，支持预约挂号，门诊挂号员可以为患者提供挂号、换号、预约、退号等服务，同时系统支持统计查询功能。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支持医保、农合、自费等多身份挂号；</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支持现金、医保卡、微信支付宝等多种收费方式收费；</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支持专家号、专科号的自定义设置；</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支持不同号类的挂号费用设置；</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支持未看诊记录的退号、换号功能；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支持号表排班、预约排班、限挂号数设置功能；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支持号表按周复制功能；</w:t>
            </w:r>
          </w:p>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z w:val="22"/>
                <w:szCs w:val="28"/>
              </w:rPr>
              <w:t>8.</w:t>
            </w:r>
            <w:r>
              <w:rPr>
                <w:rFonts w:ascii="宋体" w:eastAsia="宋体" w:hAnsi="宋体" w:hint="eastAsia"/>
                <w:sz w:val="22"/>
                <w:szCs w:val="28"/>
              </w:rPr>
              <w:t>支持排队分诊叫号功能；</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color w:val="000000"/>
                <w:sz w:val="22"/>
                <w:szCs w:val="28"/>
              </w:rPr>
            </w:pPr>
          </w:p>
        </w:tc>
        <w:tc>
          <w:tcPr>
            <w:tcW w:w="1521"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color w:val="000000"/>
                <w:sz w:val="22"/>
                <w:szCs w:val="28"/>
              </w:rPr>
              <w:t>门</w:t>
            </w:r>
            <w:r>
              <w:rPr>
                <w:rFonts w:ascii="宋体" w:eastAsia="宋体" w:hAnsi="宋体" w:hint="eastAsia"/>
                <w:color w:val="000000"/>
                <w:sz w:val="22"/>
                <w:szCs w:val="28"/>
              </w:rPr>
              <w:t>/</w:t>
            </w:r>
            <w:r>
              <w:rPr>
                <w:rFonts w:ascii="宋体" w:eastAsia="宋体" w:hAnsi="宋体" w:hint="eastAsia"/>
                <w:color w:val="000000"/>
                <w:sz w:val="22"/>
                <w:szCs w:val="28"/>
              </w:rPr>
              <w:t>急诊收费系统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对门诊诊疗服务过程中产生的服务费、药费、检验检查费、治疗费用进行收费，处理日常患者项目退费管理以及财务日报表查询及日结账等业务，实现医院的医疗服务财务管理。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自动获取患者费用信息；</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支持部分</w:t>
            </w:r>
            <w:r>
              <w:rPr>
                <w:rFonts w:ascii="宋体" w:eastAsia="宋体" w:hAnsi="宋体" w:hint="eastAsia"/>
                <w:sz w:val="22"/>
                <w:szCs w:val="28"/>
              </w:rPr>
              <w:t>/</w:t>
            </w:r>
            <w:r>
              <w:rPr>
                <w:rFonts w:ascii="宋体" w:eastAsia="宋体" w:hAnsi="宋体" w:hint="eastAsia"/>
                <w:sz w:val="22"/>
                <w:szCs w:val="28"/>
              </w:rPr>
              <w:t>全部退费功能；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收费报销凭证打印功能；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统计查询及报表打印功能；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支持医生手工处方的窗口划价功能；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可以实现对接多种支付方式的接口，方便患者的结算减少排队；</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 xml:space="preserve">7. </w:t>
            </w:r>
            <w:r>
              <w:rPr>
                <w:rFonts w:ascii="宋体" w:eastAsia="宋体" w:hAnsi="宋体" w:hint="eastAsia"/>
                <w:sz w:val="22"/>
                <w:szCs w:val="28"/>
              </w:rPr>
              <w:t>门诊日结功能：根据时间、操作员条件查询操作员日结信息，提供日结查询打印，并生成日结报表，按照日结报表的实收情况向财务交账。</w:t>
            </w:r>
          </w:p>
          <w:p w:rsidR="002E3F73" w:rsidRDefault="002E3F73">
            <w:pPr>
              <w:wordWrap w:val="0"/>
              <w:topLinePunct/>
              <w:adjustRightInd w:val="0"/>
              <w:snapToGrid w:val="0"/>
              <w:spacing w:line="360" w:lineRule="exact"/>
              <w:rPr>
                <w:rFonts w:ascii="宋体" w:eastAsia="宋体" w:hAnsi="宋体"/>
                <w:color w:val="000000"/>
                <w:sz w:val="22"/>
                <w:szCs w:val="28"/>
              </w:rPr>
            </w:pP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门</w:t>
            </w:r>
            <w:r>
              <w:rPr>
                <w:rFonts w:ascii="宋体" w:eastAsia="宋体" w:hAnsi="宋体" w:hint="eastAsia"/>
                <w:spacing w:val="-1"/>
                <w:sz w:val="22"/>
                <w:szCs w:val="28"/>
              </w:rPr>
              <w:t>/</w:t>
            </w:r>
            <w:r>
              <w:rPr>
                <w:rFonts w:ascii="宋体" w:eastAsia="宋体" w:hAnsi="宋体" w:hint="eastAsia"/>
                <w:spacing w:val="-1"/>
                <w:sz w:val="22"/>
                <w:szCs w:val="28"/>
              </w:rPr>
              <w:t>急诊医生工作站</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医生看诊过程中，患者的接诊，对患者的治疗过程记录（患者信息、检查、检验、处置、处方）、入院凭证开立等业务：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患者的接诊</w:t>
            </w:r>
            <w:r>
              <w:rPr>
                <w:rFonts w:ascii="宋体" w:eastAsia="宋体" w:hAnsi="宋体" w:hint="eastAsia"/>
                <w:sz w:val="22"/>
                <w:szCs w:val="28"/>
              </w:rPr>
              <w:t>/</w:t>
            </w:r>
            <w:r>
              <w:rPr>
                <w:rFonts w:ascii="宋体" w:eastAsia="宋体" w:hAnsi="宋体" w:hint="eastAsia"/>
                <w:sz w:val="22"/>
                <w:szCs w:val="28"/>
              </w:rPr>
              <w:t>诊毕</w:t>
            </w:r>
            <w:r>
              <w:rPr>
                <w:rFonts w:ascii="宋体" w:eastAsia="宋体" w:hAnsi="宋体" w:hint="eastAsia"/>
                <w:sz w:val="22"/>
                <w:szCs w:val="28"/>
              </w:rPr>
              <w:t>/</w:t>
            </w:r>
            <w:r>
              <w:rPr>
                <w:rFonts w:ascii="宋体" w:eastAsia="宋体" w:hAnsi="宋体" w:hint="eastAsia"/>
                <w:sz w:val="22"/>
                <w:szCs w:val="28"/>
              </w:rPr>
              <w:t>取消诊毕</w:t>
            </w:r>
            <w:r>
              <w:rPr>
                <w:rFonts w:ascii="宋体" w:eastAsia="宋体" w:hAnsi="宋体" w:hint="eastAsia"/>
                <w:sz w:val="22"/>
                <w:szCs w:val="28"/>
              </w:rPr>
              <w:t>/</w:t>
            </w:r>
            <w:r>
              <w:rPr>
                <w:rFonts w:ascii="宋体" w:eastAsia="宋体" w:hAnsi="宋体" w:hint="eastAsia"/>
                <w:sz w:val="22"/>
                <w:szCs w:val="28"/>
              </w:rPr>
              <w:t>取消接诊等功能；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能从挂号系统获取病人基本信息并能适时修正；</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支持门诊病历书写；</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按</w:t>
            </w:r>
            <w:r>
              <w:rPr>
                <w:rFonts w:ascii="宋体" w:eastAsia="宋体" w:hAnsi="宋体" w:hint="eastAsia"/>
                <w:sz w:val="22"/>
                <w:szCs w:val="28"/>
              </w:rPr>
              <w:t>ICD-10</w:t>
            </w:r>
            <w:r>
              <w:rPr>
                <w:rFonts w:ascii="宋体" w:eastAsia="宋体" w:hAnsi="宋体" w:hint="eastAsia"/>
                <w:sz w:val="22"/>
                <w:szCs w:val="28"/>
              </w:rPr>
              <w:t>码下达诊断、支持医生开立门诊记录、检查、检验、诊断、处方、处置等治疗；</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处方模板维护、调用；</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提供打印功能，如门诊病历、处方、检查检验申请单等，打印结果由相关医师签字生效；</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支持处方的复制、粘贴等功能；</w:t>
            </w:r>
          </w:p>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z w:val="22"/>
                <w:szCs w:val="28"/>
              </w:rPr>
              <w:t>8.</w:t>
            </w:r>
            <w:r>
              <w:rPr>
                <w:rFonts w:ascii="宋体" w:eastAsia="宋体" w:hAnsi="宋体" w:hint="eastAsia"/>
                <w:sz w:val="22"/>
                <w:szCs w:val="28"/>
              </w:rPr>
              <w:t>支持住院凭证开立；院内已具备传染病报告卡生成和实时同步能力，可按表结构同步传染病报告卡信息。</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门</w:t>
            </w:r>
            <w:r>
              <w:rPr>
                <w:rFonts w:ascii="宋体" w:eastAsia="宋体" w:hAnsi="宋体" w:hint="eastAsia"/>
                <w:spacing w:val="-1"/>
                <w:sz w:val="22"/>
                <w:szCs w:val="28"/>
              </w:rPr>
              <w:t>/</w:t>
            </w:r>
            <w:r>
              <w:rPr>
                <w:rFonts w:ascii="宋体" w:eastAsia="宋体" w:hAnsi="宋体" w:hint="eastAsia"/>
                <w:spacing w:val="-1"/>
                <w:sz w:val="22"/>
                <w:szCs w:val="28"/>
              </w:rPr>
              <w:t>急诊护士工作站</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提辅助门诊护士进行门诊患者分诊、门诊患者的诊疗处置，进行门诊医生医嘱执行等管理。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完善门急诊病人的基本信息如身高、体重、血压、脉搏等；</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支持门诊挂号二次分诊功能，允许护士按实际情况对病人指定医生、指定诊室，或者视情况紧急调整病人就诊顺序；</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门急诊处置执行确认，进行费用补划；</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门诊注射执行，门诊病人注射医嘱的执行，进行费用补划；</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门诊输液执行，门诊病人输液打印瓶贴，执行确认，进行费用补划；</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门诊皮试执行：视医院实际情况，支持先皮试再领药或者先领药再皮试，支持填写皮试结果，皮试超时提醒功能；</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住院登记收费系统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针对住院患者在住院过程中收费过程的管理，包括住院病人的入院登记，预交金充值</w:t>
            </w:r>
            <w:r>
              <w:rPr>
                <w:rFonts w:ascii="宋体" w:eastAsia="宋体" w:hAnsi="宋体" w:hint="eastAsia"/>
                <w:sz w:val="22"/>
                <w:szCs w:val="28"/>
              </w:rPr>
              <w:t>/</w:t>
            </w:r>
            <w:r>
              <w:rPr>
                <w:rFonts w:ascii="宋体" w:eastAsia="宋体" w:hAnsi="宋体" w:hint="eastAsia"/>
                <w:sz w:val="22"/>
                <w:szCs w:val="28"/>
              </w:rPr>
              <w:t>提现、费用清单查询等管理，为患者提供出院前的最终结算服务。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住院登记支持电子入院凭证功能，也支持手工登记；</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支持普通、医保、预约、留观及门诊转入患者的入院登记；</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lastRenderedPageBreak/>
              <w:t>3.</w:t>
            </w:r>
            <w:r>
              <w:rPr>
                <w:rFonts w:ascii="宋体" w:eastAsia="宋体" w:hAnsi="宋体" w:hint="eastAsia"/>
                <w:sz w:val="22"/>
                <w:szCs w:val="28"/>
              </w:rPr>
              <w:t>支持预交金管理并打印预交金单据；</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w:t>
            </w:r>
            <w:r>
              <w:rPr>
                <w:rFonts w:ascii="宋体" w:eastAsia="宋体" w:hAnsi="宋体" w:hint="eastAsia"/>
                <w:sz w:val="22"/>
                <w:szCs w:val="28"/>
              </w:rPr>
              <w:t>支持现金、刷卡、预交、医保个人帐户等多种结算方式；</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w:t>
            </w:r>
            <w:r>
              <w:rPr>
                <w:rFonts w:ascii="宋体" w:eastAsia="宋体" w:hAnsi="宋体" w:hint="eastAsia"/>
                <w:sz w:val="22"/>
                <w:szCs w:val="28"/>
              </w:rPr>
              <w:t>支持中途结算、无费出院等功能；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w:t>
            </w:r>
            <w:r>
              <w:rPr>
                <w:rFonts w:ascii="宋体" w:eastAsia="宋体" w:hAnsi="宋体" w:hint="eastAsia"/>
                <w:sz w:val="22"/>
                <w:szCs w:val="28"/>
              </w:rPr>
              <w:t>出院及费用管理：支持生成病人费用日清单、支持医保、新农合病人后台结算，即时结报；</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w:t>
            </w:r>
            <w:r>
              <w:rPr>
                <w:rFonts w:ascii="宋体" w:eastAsia="宋体" w:hAnsi="宋体" w:hint="eastAsia"/>
                <w:sz w:val="22"/>
                <w:szCs w:val="28"/>
              </w:rPr>
              <w:t>住院财务管理：包括当日病人预交金、入院病人预交费、在院病人各项费用、出院病人结账和退款等统计汇总；</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w:t>
            </w:r>
            <w:r>
              <w:rPr>
                <w:rFonts w:ascii="宋体" w:eastAsia="宋体" w:hAnsi="宋体" w:hint="eastAsia"/>
                <w:sz w:val="22"/>
                <w:szCs w:val="28"/>
              </w:rPr>
              <w:t>住院收费科室工作量统计；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w:t>
            </w:r>
            <w:r>
              <w:rPr>
                <w:rFonts w:ascii="宋体" w:eastAsia="宋体" w:hAnsi="宋体" w:hint="eastAsia"/>
                <w:sz w:val="22"/>
                <w:szCs w:val="28"/>
              </w:rPr>
              <w:t>统计查询及打印输出功能；</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住院医生工作站</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住院医生围绕住院病人的医嘱、病历等内容进行管理，主要包括患者信息、检查检验、长临医嘱、处置医嘱、病情医嘱、输血医嘱、会诊医嘱、手术医嘱、住院处方等业务。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能根据住院登记信息获取病人基本信息，并具有修改功能、整合病人基本信息和诊疗信息；</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按</w:t>
            </w:r>
            <w:r>
              <w:rPr>
                <w:rFonts w:ascii="宋体" w:eastAsia="宋体" w:hAnsi="宋体" w:hint="eastAsia"/>
                <w:sz w:val="22"/>
                <w:szCs w:val="28"/>
              </w:rPr>
              <w:t>ICD-10</w:t>
            </w:r>
            <w:r>
              <w:rPr>
                <w:rFonts w:ascii="宋体" w:eastAsia="宋体" w:hAnsi="宋体" w:hint="eastAsia"/>
                <w:sz w:val="22"/>
                <w:szCs w:val="28"/>
              </w:rPr>
              <w:t>码下达医嘱、支持医生开立检查、检验、诊断、处方、治疗处置、卫生材料、</w:t>
            </w:r>
            <w:r>
              <w:rPr>
                <w:rFonts w:ascii="宋体" w:eastAsia="宋体" w:hAnsi="宋体" w:hint="eastAsia"/>
                <w:sz w:val="22"/>
                <w:szCs w:val="28"/>
              </w:rPr>
              <w:t>其他医嘱；</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提供医嘱组套、模板及相应编辑功能；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提供停止</w:t>
            </w:r>
            <w:r>
              <w:rPr>
                <w:rFonts w:ascii="宋体" w:eastAsia="宋体" w:hAnsi="宋体" w:hint="eastAsia"/>
                <w:sz w:val="22"/>
                <w:szCs w:val="28"/>
              </w:rPr>
              <w:t>/</w:t>
            </w:r>
            <w:r>
              <w:rPr>
                <w:rFonts w:ascii="宋体" w:eastAsia="宋体" w:hAnsi="宋体" w:hint="eastAsia"/>
                <w:sz w:val="22"/>
                <w:szCs w:val="28"/>
              </w:rPr>
              <w:t>作废医嘱功能；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医嘱执行情况：适时跟踪医嘱执行状态；</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提供患者费用信息查询功能：项目名称、规格、价格、医保费用类别、数量等；</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医生可按照国际疾病分类标准（也可以医院扩展诊断）下达诊断（入院、出院等）；</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实现自动向有关科室传送信息，实现医技诊断结果的诊疗查询信息，以及相关的费用信息；</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住院护士工作站</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住院护士进行住院患者出入转管理、住院患者的诊疗处置执行，病区领药</w:t>
            </w:r>
            <w:r>
              <w:rPr>
                <w:rFonts w:ascii="宋体" w:eastAsia="宋体" w:hAnsi="宋体" w:hint="eastAsia"/>
                <w:sz w:val="22"/>
                <w:szCs w:val="28"/>
              </w:rPr>
              <w:t>/</w:t>
            </w:r>
            <w:r>
              <w:rPr>
                <w:rFonts w:ascii="宋体" w:eastAsia="宋体" w:hAnsi="宋体" w:hint="eastAsia"/>
                <w:sz w:val="22"/>
                <w:szCs w:val="28"/>
              </w:rPr>
              <w:t>退药、进行住院医生医嘱的执行，日常单据打印，患者补记帐、患者费用查询等业务管理。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能从入院系统获取病人基本信息，并具有修改功能；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能够从医生工作站获取医嘱，并生成医嘱执行记录；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病房病床查询和病床安排功能；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lastRenderedPageBreak/>
              <w:t>4.</w:t>
            </w:r>
            <w:r>
              <w:rPr>
                <w:rFonts w:ascii="宋体" w:eastAsia="宋体" w:hAnsi="宋体" w:hint="eastAsia"/>
                <w:sz w:val="22"/>
                <w:szCs w:val="28"/>
              </w:rPr>
              <w:t>提供医嘱复核处理功能；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可打印长期及临时医嘱单、输液单、注射单、口服单；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可打印、查询病区长期、临时医嘱治疗单；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支持病人费用预警和限制功能，并可查询病区欠费病人清单，打印催缴通知单，支持病人费用预警和限制功能；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支持转科转室功能，关联医嘱，实现医嘱闭环；</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支持患者用药、治疗日清单查询；</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10.</w:t>
            </w:r>
            <w:r>
              <w:rPr>
                <w:rFonts w:ascii="宋体" w:eastAsia="宋体" w:hAnsi="宋体" w:hint="eastAsia"/>
                <w:sz w:val="22"/>
                <w:szCs w:val="28"/>
              </w:rPr>
              <w:t>病区</w:t>
            </w:r>
            <w:r>
              <w:rPr>
                <w:rFonts w:ascii="宋体" w:eastAsia="宋体" w:hAnsi="宋体" w:hint="eastAsia"/>
                <w:sz w:val="22"/>
                <w:szCs w:val="28"/>
              </w:rPr>
              <w:t>/</w:t>
            </w:r>
            <w:r>
              <w:rPr>
                <w:rFonts w:ascii="宋体" w:eastAsia="宋体" w:hAnsi="宋体" w:hint="eastAsia"/>
                <w:sz w:val="22"/>
                <w:szCs w:val="28"/>
              </w:rPr>
              <w:t>病人领药申请、退药申请；</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pacing w:val="-1"/>
                <w:sz w:val="22"/>
                <w:szCs w:val="28"/>
              </w:rPr>
              <w:t>医技管理系统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提供检查、检验等医技科室的日常管理维护及检查检验等申请单的划价确认等业务功能。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支持门诊</w:t>
            </w:r>
            <w:r>
              <w:rPr>
                <w:rFonts w:ascii="宋体" w:eastAsia="宋体" w:hAnsi="宋体" w:hint="eastAsia"/>
                <w:sz w:val="22"/>
                <w:szCs w:val="28"/>
              </w:rPr>
              <w:t>/</w:t>
            </w:r>
            <w:r>
              <w:rPr>
                <w:rFonts w:ascii="宋体" w:eastAsia="宋体" w:hAnsi="宋体" w:hint="eastAsia"/>
                <w:sz w:val="22"/>
                <w:szCs w:val="28"/>
              </w:rPr>
              <w:t>住院处置划价、确认功能；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支持门诊</w:t>
            </w:r>
            <w:r>
              <w:rPr>
                <w:rFonts w:ascii="宋体" w:eastAsia="宋体" w:hAnsi="宋体" w:hint="eastAsia"/>
                <w:sz w:val="22"/>
                <w:szCs w:val="28"/>
              </w:rPr>
              <w:t>/</w:t>
            </w:r>
            <w:r>
              <w:rPr>
                <w:rFonts w:ascii="宋体" w:eastAsia="宋体" w:hAnsi="宋体" w:hint="eastAsia"/>
                <w:sz w:val="22"/>
                <w:szCs w:val="28"/>
              </w:rPr>
              <w:t>住院检查、检验划价、确认功能；</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药库管理系统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药库的药品进销存管理，包括药库的采购、对药房的出库、药库药品的统计查询以及日常药库的药品调价，药库盘点、药品月结等相关业务的处理。精细化的药库管理系统为药库工作人员提供更高效的方式处理日常药库业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提供药品基础信息维护</w:t>
            </w:r>
            <w:r>
              <w:rPr>
                <w:rFonts w:ascii="宋体" w:eastAsia="宋体" w:hAnsi="宋体" w:hint="eastAsia"/>
                <w:sz w:val="22"/>
                <w:szCs w:val="28"/>
              </w:rPr>
              <w:t xml:space="preserve">: </w:t>
            </w:r>
            <w:r>
              <w:rPr>
                <w:rFonts w:ascii="宋体" w:eastAsia="宋体" w:hAnsi="宋体" w:hint="eastAsia"/>
                <w:sz w:val="22"/>
                <w:szCs w:val="28"/>
              </w:rPr>
              <w:t>药品字典库维护、、供货公司维护、毒麻药品属性维护；</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可统计过期药品的品种数和金额</w:t>
            </w:r>
            <w:r>
              <w:rPr>
                <w:rFonts w:ascii="宋体" w:eastAsia="宋体" w:hAnsi="宋体" w:hint="eastAsia"/>
                <w:sz w:val="22"/>
                <w:szCs w:val="28"/>
              </w:rPr>
              <w:t xml:space="preserve">; </w:t>
            </w:r>
            <w:r>
              <w:rPr>
                <w:rFonts w:ascii="宋体" w:eastAsia="宋体" w:hAnsi="宋体" w:hint="eastAsia"/>
                <w:sz w:val="22"/>
                <w:szCs w:val="28"/>
              </w:rPr>
              <w:t>支持一键报损处理；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支持药品的出入库及单据审核管理；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支持药库的采购、调拨管理；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支持药库盘点：支持盘点单据暂存、默认当前账面数功能；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支持药库月结功能；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支持药品的停用、启用；</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调价管理：支持药品即时调价和药品定时调价（预先设定调价时间），全院药库药房同步调整，自动计算现存药品的调价盈亏，自动生成调价损益单；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库房统计查询：对药库药品库存进行查询（可以查询到当前药品各个批次的库存信息），可以查询每个药品的台账记录；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lastRenderedPageBreak/>
              <w:t>10.</w:t>
            </w:r>
            <w:r>
              <w:rPr>
                <w:rFonts w:ascii="宋体" w:eastAsia="宋体" w:hAnsi="宋体" w:hint="eastAsia"/>
                <w:sz w:val="22"/>
                <w:szCs w:val="28"/>
              </w:rPr>
              <w:t>根据高低限量自动生成药库采购计划单功能；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11.</w:t>
            </w:r>
            <w:r>
              <w:rPr>
                <w:rFonts w:ascii="宋体" w:eastAsia="宋体" w:hAnsi="宋体" w:hint="eastAsia"/>
                <w:sz w:val="22"/>
                <w:szCs w:val="28"/>
              </w:rPr>
              <w:t>针对告急药品，支持一键请领处理；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12.</w:t>
            </w:r>
            <w:r>
              <w:rPr>
                <w:rFonts w:ascii="宋体" w:eastAsia="宋体" w:hAnsi="宋体" w:hint="eastAsia"/>
                <w:sz w:val="22"/>
                <w:szCs w:val="28"/>
              </w:rPr>
              <w:t>支持药品入库时登记溯源码</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pacing w:val="-1"/>
                <w:sz w:val="22"/>
                <w:szCs w:val="28"/>
              </w:rPr>
              <w:t>药房管理系统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医院日常的门诊</w:t>
            </w:r>
            <w:r>
              <w:rPr>
                <w:rFonts w:ascii="宋体" w:eastAsia="宋体" w:hAnsi="宋体" w:hint="eastAsia"/>
                <w:sz w:val="22"/>
                <w:szCs w:val="28"/>
              </w:rPr>
              <w:t>/</w:t>
            </w:r>
            <w:r>
              <w:rPr>
                <w:rFonts w:ascii="宋体" w:eastAsia="宋体" w:hAnsi="宋体" w:hint="eastAsia"/>
                <w:sz w:val="22"/>
                <w:szCs w:val="28"/>
              </w:rPr>
              <w:t>住院药房管理及门诊发药业务。发药人员可通过系统获取患者处方单据，进行门诊配药、发药等业务操作，住院业务由护士领药，发药人员可通过系统获取病区领药单，进行病区摆药、发药等业务操作。同时支持药房的日常盘点、出入库、月结等业务操作。</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维护药房、发药窗口，上下班时间，药房领药优先级等；</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药房物品维护，可以设置药房药品是否可供，货位信息，高低限量信息以及分装规格信息；</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门急诊处方发药支持卡号、发票号、处方号等多条件查询；</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医嘱发药：支持按病区，按病人发药</w:t>
            </w:r>
            <w:r>
              <w:rPr>
                <w:rFonts w:ascii="宋体" w:eastAsia="宋体" w:hAnsi="宋体" w:hint="eastAsia"/>
                <w:sz w:val="22"/>
                <w:szCs w:val="28"/>
              </w:rPr>
              <w:t>;</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支持药品累计发药功能</w:t>
            </w:r>
            <w:r>
              <w:rPr>
                <w:rFonts w:ascii="宋体" w:eastAsia="宋体" w:hAnsi="宋体" w:hint="eastAsia"/>
                <w:sz w:val="22"/>
                <w:szCs w:val="28"/>
              </w:rPr>
              <w:t>;</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住院药房退药：按病区显示退药信息，选择药品进行退药</w:t>
            </w:r>
            <w:r>
              <w:rPr>
                <w:rFonts w:ascii="宋体" w:eastAsia="宋体" w:hAnsi="宋体" w:hint="eastAsia"/>
                <w:sz w:val="22"/>
                <w:szCs w:val="28"/>
              </w:rPr>
              <w:t>;</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支持门诊住院药房出入库及审核功能；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支持药房盘点单据暂存、默认当前账面数功能；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支持药房的月结功能；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10.</w:t>
            </w:r>
            <w:r>
              <w:rPr>
                <w:rFonts w:ascii="宋体" w:eastAsia="宋体" w:hAnsi="宋体" w:hint="eastAsia"/>
                <w:sz w:val="22"/>
                <w:szCs w:val="28"/>
              </w:rPr>
              <w:t>根据高低限量自动生成药房请领单功能；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11.</w:t>
            </w:r>
            <w:r>
              <w:rPr>
                <w:rFonts w:ascii="宋体" w:eastAsia="宋体" w:hAnsi="宋体" w:hint="eastAsia"/>
                <w:sz w:val="22"/>
                <w:szCs w:val="28"/>
              </w:rPr>
              <w:t>对药房药品库存进行查询，可以查询每个药品的台账记录；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12.</w:t>
            </w:r>
            <w:r>
              <w:rPr>
                <w:rFonts w:ascii="宋体" w:eastAsia="宋体" w:hAnsi="宋体" w:hint="eastAsia"/>
                <w:sz w:val="22"/>
                <w:szCs w:val="28"/>
              </w:rPr>
              <w:t>可统计过期药品的品种数和金额，支持一键报损处理；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13.</w:t>
            </w:r>
            <w:r>
              <w:rPr>
                <w:rFonts w:ascii="宋体" w:eastAsia="宋体" w:hAnsi="宋体" w:hint="eastAsia"/>
                <w:sz w:val="22"/>
                <w:szCs w:val="28"/>
              </w:rPr>
              <w:t>针对告急药品，支持一键请领处理；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14.</w:t>
            </w:r>
            <w:r>
              <w:rPr>
                <w:rFonts w:ascii="宋体" w:eastAsia="宋体" w:hAnsi="宋体" w:hint="eastAsia"/>
                <w:sz w:val="22"/>
                <w:szCs w:val="28"/>
              </w:rPr>
              <w:t>支持日常药房的药品消耗统计查询；</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15.</w:t>
            </w:r>
            <w:r>
              <w:rPr>
                <w:rFonts w:ascii="宋体" w:eastAsia="宋体" w:hAnsi="宋体" w:hint="eastAsia"/>
                <w:sz w:val="22"/>
                <w:szCs w:val="28"/>
              </w:rPr>
              <w:t>支持门诊发药、退药，住院发药、退药登记溯源码并上传到医保</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pacing w:val="-1"/>
                <w:sz w:val="22"/>
                <w:szCs w:val="28"/>
              </w:rPr>
              <w:t>卫生材料管理系统</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支持</w:t>
            </w:r>
            <w:r>
              <w:rPr>
                <w:rFonts w:ascii="宋体" w:eastAsia="宋体" w:hAnsi="宋体" w:hint="eastAsia"/>
                <w:sz w:val="22"/>
                <w:szCs w:val="28"/>
              </w:rPr>
              <w:t>日常材料仓库的材料进销存管理，包括材料仓库的采购、材料仓库材料的统计查询以及日常材料仓库的材料调价，材料仓库盘点、材料仓库月结等相关业务的处理。精细化的卫生材料管理系统为工作人员提</w:t>
            </w:r>
            <w:r>
              <w:rPr>
                <w:rFonts w:ascii="宋体" w:eastAsia="宋体" w:hAnsi="宋体" w:hint="eastAsia"/>
                <w:sz w:val="22"/>
                <w:szCs w:val="28"/>
              </w:rPr>
              <w:lastRenderedPageBreak/>
              <w:t>供高效的方式处理日常业务。</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提供材料仓库基础信息维护：材料字典库维护、卫生材料类别维护；</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根据卫生材料的高低限量设置，自动生成采购计划单；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支持卫生材料的出入库及单据审核管理；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支持材料仓库的采购、调拨管理；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支持材料仓库盘点：支持盘点单据暂存、默认当前账面数功能；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支持材料仓库月结功能；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支持材料的停</w:t>
            </w:r>
            <w:r>
              <w:rPr>
                <w:rFonts w:ascii="宋体" w:eastAsia="宋体" w:hAnsi="宋体" w:hint="eastAsia"/>
                <w:sz w:val="22"/>
                <w:szCs w:val="28"/>
              </w:rPr>
              <w:t>用、启用；</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调价管理：支持卫生材料即时调价和药品定时调价（预先设定调价时间），全院材料仓库同步调整，自动计算现存材料的调价盈亏，自动生成调价损益单；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 xml:space="preserve">9. </w:t>
            </w:r>
            <w:r>
              <w:rPr>
                <w:rFonts w:ascii="宋体" w:eastAsia="宋体" w:hAnsi="宋体" w:hint="eastAsia"/>
                <w:sz w:val="22"/>
                <w:szCs w:val="28"/>
              </w:rPr>
              <w:t>材料仓库统计查询：对卫生材料库存进行查询（可以查询到当前药品各个批次的库存信息），可以查询每个药品的台账记录；</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10.</w:t>
            </w:r>
            <w:r>
              <w:rPr>
                <w:rFonts w:ascii="宋体" w:eastAsia="宋体" w:hAnsi="宋体" w:hint="eastAsia"/>
                <w:sz w:val="22"/>
                <w:szCs w:val="28"/>
              </w:rPr>
              <w:t>针对告急药品，支持一键请领处理；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11.</w:t>
            </w:r>
            <w:r>
              <w:rPr>
                <w:rFonts w:ascii="宋体" w:eastAsia="宋体" w:hAnsi="宋体" w:hint="eastAsia"/>
                <w:sz w:val="22"/>
                <w:szCs w:val="28"/>
              </w:rPr>
              <w:t>可统计过期卫生材料的品种数和金额</w:t>
            </w:r>
            <w:r>
              <w:rPr>
                <w:rFonts w:ascii="宋体" w:eastAsia="宋体" w:hAnsi="宋体" w:hint="eastAsia"/>
                <w:sz w:val="22"/>
                <w:szCs w:val="28"/>
              </w:rPr>
              <w:t xml:space="preserve">; </w:t>
            </w:r>
            <w:r>
              <w:rPr>
                <w:rFonts w:ascii="宋体" w:eastAsia="宋体" w:hAnsi="宋体" w:hint="eastAsia"/>
                <w:sz w:val="22"/>
                <w:szCs w:val="28"/>
              </w:rPr>
              <w:t>支持一键报损处理；</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12.</w:t>
            </w:r>
            <w:r>
              <w:rPr>
                <w:rFonts w:ascii="宋体" w:eastAsia="宋体" w:hAnsi="宋体" w:hint="eastAsia"/>
                <w:sz w:val="22"/>
                <w:szCs w:val="28"/>
              </w:rPr>
              <w:t>支持卫生材料科室请领管理；</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color w:val="000000"/>
                <w:sz w:val="22"/>
                <w:szCs w:val="28"/>
              </w:rPr>
            </w:pPr>
            <w:r>
              <w:rPr>
                <w:rFonts w:ascii="宋体" w:eastAsia="宋体" w:hAnsi="宋体" w:hint="eastAsia"/>
                <w:spacing w:val="-1"/>
                <w:sz w:val="22"/>
                <w:szCs w:val="28"/>
              </w:rPr>
              <w:t>国家医保接口</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医保签到签退功能；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支持医保卡、电子凭证、身份证、人脸识别读卡功能；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门诊医保挂号、撤销功能；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门诊就诊信息医保上传功能；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门诊费用明细信息医保上传、撤销功能；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门诊医保预结算、医保结算、撤销功能；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住院医保入院登记办理、变更、撤销功能；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住院医保出院登记办理、撤销功能；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住院费用明细信息医保上传、撤销功能；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10.</w:t>
            </w:r>
            <w:r>
              <w:rPr>
                <w:rFonts w:ascii="宋体" w:eastAsia="宋体" w:hAnsi="宋体" w:hint="eastAsia"/>
                <w:sz w:val="22"/>
                <w:szCs w:val="28"/>
              </w:rPr>
              <w:t>住院医保预结算、医保结算、撤销功能；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11.</w:t>
            </w:r>
            <w:r>
              <w:rPr>
                <w:rFonts w:ascii="宋体" w:eastAsia="宋体" w:hAnsi="宋体" w:hint="eastAsia"/>
                <w:sz w:val="22"/>
                <w:szCs w:val="28"/>
              </w:rPr>
              <w:t>医保冲正交易功能；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12.</w:t>
            </w:r>
            <w:r>
              <w:rPr>
                <w:rFonts w:ascii="宋体" w:eastAsia="宋体" w:hAnsi="宋体" w:hint="eastAsia"/>
                <w:sz w:val="22"/>
                <w:szCs w:val="28"/>
              </w:rPr>
              <w:t>医保明细审核事前、事中分析功能；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13.</w:t>
            </w:r>
            <w:r>
              <w:rPr>
                <w:rFonts w:ascii="宋体" w:eastAsia="宋体" w:hAnsi="宋体" w:hint="eastAsia"/>
                <w:sz w:val="22"/>
                <w:szCs w:val="28"/>
              </w:rPr>
              <w:t>医药机构医保费用结算对总账、对明细账功能；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lastRenderedPageBreak/>
              <w:t>14.</w:t>
            </w:r>
            <w:r>
              <w:rPr>
                <w:rFonts w:ascii="宋体" w:eastAsia="宋体" w:hAnsi="宋体" w:hint="eastAsia"/>
                <w:sz w:val="22"/>
                <w:szCs w:val="28"/>
              </w:rPr>
              <w:t>医药机构医保清算申请、撤销功能；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15.</w:t>
            </w:r>
            <w:r>
              <w:rPr>
                <w:rFonts w:ascii="宋体" w:eastAsia="宋体" w:hAnsi="宋体" w:hint="eastAsia"/>
                <w:sz w:val="22"/>
                <w:szCs w:val="28"/>
              </w:rPr>
              <w:t>医保服务就诊信息、诊断信息、结算信息、费用明细查询、人员慢特病用药记录、人员累计信息查询功能；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16.</w:t>
            </w:r>
            <w:r>
              <w:rPr>
                <w:rFonts w:ascii="宋体" w:eastAsia="宋体" w:hAnsi="宋体" w:hint="eastAsia"/>
                <w:sz w:val="22"/>
                <w:szCs w:val="28"/>
              </w:rPr>
              <w:t>医药机构医保服务人员慢特病备案信息、人员定点信息、在院医保病人信息、转院信息查询功能；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17.</w:t>
            </w:r>
            <w:r>
              <w:rPr>
                <w:rFonts w:ascii="宋体" w:eastAsia="宋体" w:hAnsi="宋体" w:hint="eastAsia"/>
                <w:sz w:val="22"/>
                <w:szCs w:val="28"/>
              </w:rPr>
              <w:t>医疗保障基金结算清单信息上传、状态修改、信息查询功能；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18.</w:t>
            </w:r>
            <w:r>
              <w:rPr>
                <w:rFonts w:ascii="宋体" w:eastAsia="宋体" w:hAnsi="宋体" w:hint="eastAsia"/>
                <w:sz w:val="22"/>
                <w:szCs w:val="28"/>
              </w:rPr>
              <w:t>住院医保病人病案首页信息上传、住院医嘱记录上传功能；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19.</w:t>
            </w:r>
            <w:r>
              <w:rPr>
                <w:rFonts w:ascii="宋体" w:eastAsia="宋体" w:hAnsi="宋体" w:hint="eastAsia"/>
                <w:sz w:val="22"/>
                <w:szCs w:val="28"/>
              </w:rPr>
              <w:t>住院医保病人电子病历上传功能；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20.</w:t>
            </w:r>
            <w:r>
              <w:rPr>
                <w:rFonts w:ascii="宋体" w:eastAsia="宋体" w:hAnsi="宋体" w:hint="eastAsia"/>
                <w:sz w:val="22"/>
                <w:szCs w:val="28"/>
              </w:rPr>
              <w:t>医保字典的科室对照、人员医保对照、药品对照、中药饮片对照、医疗机构制剂对照、收费项目对照、医用耗材对照功能</w:t>
            </w:r>
          </w:p>
        </w:tc>
      </w:tr>
      <w:tr w:rsidR="002E3F73">
        <w:tc>
          <w:tcPr>
            <w:tcW w:w="524" w:type="pct"/>
            <w:tcBorders>
              <w:tl2br w:val="nil"/>
              <w:tr2bl w:val="nil"/>
            </w:tcBorders>
            <w:noWrap/>
          </w:tcPr>
          <w:p w:rsidR="002E3F73" w:rsidRDefault="002E3F73">
            <w:pPr>
              <w:pStyle w:val="ab"/>
              <w:numPr>
                <w:ilvl w:val="0"/>
                <w:numId w:val="2"/>
              </w:numPr>
              <w:wordWrap w:val="0"/>
              <w:topLinePunct/>
              <w:adjustRightInd w:val="0"/>
              <w:snapToGrid w:val="0"/>
              <w:spacing w:line="360" w:lineRule="exact"/>
              <w:ind w:left="0" w:firstLine="0"/>
              <w:rPr>
                <w:rFonts w:ascii="宋体" w:eastAsia="宋体" w:hAnsi="宋体"/>
                <w:sz w:val="22"/>
                <w:szCs w:val="28"/>
              </w:rPr>
            </w:pPr>
          </w:p>
        </w:tc>
        <w:tc>
          <w:tcPr>
            <w:tcW w:w="1521" w:type="pct"/>
            <w:tcBorders>
              <w:tl2br w:val="nil"/>
              <w:tr2bl w:val="nil"/>
            </w:tcBorders>
            <w:noWrap/>
            <w:vAlign w:val="center"/>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pacing w:val="-1"/>
                <w:sz w:val="22"/>
                <w:szCs w:val="28"/>
              </w:rPr>
              <w:t>电子病历</w:t>
            </w:r>
          </w:p>
        </w:tc>
        <w:tc>
          <w:tcPr>
            <w:tcW w:w="2954" w:type="pct"/>
            <w:tcBorders>
              <w:tl2br w:val="nil"/>
              <w:tr2bl w:val="nil"/>
            </w:tcBorders>
            <w:noWrap/>
          </w:tcPr>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w:t>
            </w:r>
            <w:r>
              <w:rPr>
                <w:rFonts w:ascii="宋体" w:eastAsia="宋体" w:hAnsi="宋体" w:hint="eastAsia"/>
                <w:sz w:val="22"/>
                <w:szCs w:val="28"/>
              </w:rPr>
              <w:t>电子病历模版制作功能，病历模版制作支持导入功能；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2.</w:t>
            </w:r>
            <w:r>
              <w:rPr>
                <w:rFonts w:ascii="宋体" w:eastAsia="宋体" w:hAnsi="宋体" w:hint="eastAsia"/>
                <w:sz w:val="22"/>
                <w:szCs w:val="28"/>
              </w:rPr>
              <w:t>病历模版角色授权功能；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3.</w:t>
            </w:r>
            <w:r>
              <w:rPr>
                <w:rFonts w:ascii="宋体" w:eastAsia="宋体" w:hAnsi="宋体" w:hint="eastAsia"/>
                <w:sz w:val="22"/>
                <w:szCs w:val="28"/>
              </w:rPr>
              <w:t>电子病历管理功能；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4.</w:t>
            </w:r>
            <w:r>
              <w:rPr>
                <w:rFonts w:ascii="宋体" w:eastAsia="宋体" w:hAnsi="宋体" w:hint="eastAsia"/>
                <w:sz w:val="22"/>
                <w:szCs w:val="28"/>
              </w:rPr>
              <w:t>知识库维护功能；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5.</w:t>
            </w:r>
            <w:r>
              <w:rPr>
                <w:rFonts w:ascii="宋体" w:eastAsia="宋体" w:hAnsi="宋体" w:hint="eastAsia"/>
                <w:sz w:val="22"/>
                <w:szCs w:val="28"/>
              </w:rPr>
              <w:t>病历归档功能；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6.</w:t>
            </w:r>
            <w:r>
              <w:rPr>
                <w:rFonts w:ascii="宋体" w:eastAsia="宋体" w:hAnsi="宋体" w:hint="eastAsia"/>
                <w:sz w:val="22"/>
                <w:szCs w:val="28"/>
              </w:rPr>
              <w:t>病历历史记录查询功能；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7.</w:t>
            </w:r>
            <w:r>
              <w:rPr>
                <w:rFonts w:ascii="宋体" w:eastAsia="宋体" w:hAnsi="宋体" w:hint="eastAsia"/>
                <w:sz w:val="22"/>
                <w:szCs w:val="28"/>
              </w:rPr>
              <w:t>病历选择打印、导出</w:t>
            </w:r>
            <w:r>
              <w:rPr>
                <w:rFonts w:ascii="宋体" w:eastAsia="宋体" w:hAnsi="宋体" w:hint="eastAsia"/>
                <w:sz w:val="22"/>
                <w:szCs w:val="28"/>
              </w:rPr>
              <w:t>XML</w:t>
            </w:r>
            <w:r>
              <w:rPr>
                <w:rFonts w:ascii="宋体" w:eastAsia="宋体" w:hAnsi="宋体" w:hint="eastAsia"/>
                <w:sz w:val="22"/>
                <w:szCs w:val="28"/>
              </w:rPr>
              <w:t>格式、导出</w:t>
            </w:r>
            <w:r>
              <w:rPr>
                <w:rFonts w:ascii="宋体" w:eastAsia="宋体" w:hAnsi="宋体" w:hint="eastAsia"/>
                <w:sz w:val="22"/>
                <w:szCs w:val="28"/>
              </w:rPr>
              <w:t>PDF</w:t>
            </w:r>
            <w:r>
              <w:rPr>
                <w:rFonts w:ascii="宋体" w:eastAsia="宋体" w:hAnsi="宋体" w:hint="eastAsia"/>
                <w:sz w:val="22"/>
                <w:szCs w:val="28"/>
              </w:rPr>
              <w:t>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8.</w:t>
            </w:r>
            <w:r>
              <w:rPr>
                <w:rFonts w:ascii="宋体" w:eastAsia="宋体" w:hAnsi="宋体" w:hint="eastAsia"/>
                <w:sz w:val="22"/>
                <w:szCs w:val="28"/>
              </w:rPr>
              <w:t>支持插入图片和医嘱引用功能；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9.</w:t>
            </w:r>
            <w:r>
              <w:rPr>
                <w:rFonts w:ascii="宋体" w:eastAsia="宋体" w:hAnsi="宋体" w:hint="eastAsia"/>
                <w:sz w:val="22"/>
                <w:szCs w:val="28"/>
              </w:rPr>
              <w:t>支持数据集的录入，数据集采用国家行业标准，如临床诊断，手术字典，民族，性别，婚姻，职业，联系人关系，区域等字典的功能；</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10.</w:t>
            </w:r>
            <w:r>
              <w:rPr>
                <w:rFonts w:ascii="宋体" w:eastAsia="宋体" w:hAnsi="宋体" w:hint="eastAsia"/>
                <w:sz w:val="22"/>
                <w:szCs w:val="28"/>
              </w:rPr>
              <w:t>信息视图的功能，如可以看到医嘱信息、体温单的信息。</w:t>
            </w:r>
          </w:p>
          <w:p w:rsidR="002E3F73" w:rsidRDefault="00505AF6">
            <w:pPr>
              <w:wordWrap w:val="0"/>
              <w:topLinePunct/>
              <w:adjustRightInd w:val="0"/>
              <w:snapToGrid w:val="0"/>
              <w:spacing w:line="360" w:lineRule="exact"/>
              <w:rPr>
                <w:rFonts w:ascii="宋体" w:eastAsia="宋体" w:hAnsi="宋体"/>
                <w:sz w:val="22"/>
                <w:szCs w:val="28"/>
              </w:rPr>
            </w:pPr>
            <w:r>
              <w:rPr>
                <w:rFonts w:ascii="宋体" w:eastAsia="宋体" w:hAnsi="宋体" w:hint="eastAsia"/>
                <w:sz w:val="22"/>
                <w:szCs w:val="28"/>
              </w:rPr>
              <w:t>11.</w:t>
            </w:r>
            <w:r>
              <w:rPr>
                <w:rFonts w:ascii="宋体" w:eastAsia="宋体" w:hAnsi="宋体" w:hint="eastAsia"/>
                <w:sz w:val="22"/>
                <w:szCs w:val="28"/>
              </w:rPr>
              <w:t>病历数据元提取功能，支持电子病历自动提取数据元数据完成医保上传功能。</w:t>
            </w:r>
          </w:p>
          <w:p w:rsidR="002E3F73" w:rsidRDefault="002E3F73">
            <w:pPr>
              <w:wordWrap w:val="0"/>
              <w:topLinePunct/>
              <w:adjustRightInd w:val="0"/>
              <w:snapToGrid w:val="0"/>
              <w:spacing w:line="360" w:lineRule="exact"/>
              <w:rPr>
                <w:rFonts w:ascii="宋体" w:eastAsia="宋体" w:hAnsi="宋体"/>
                <w:sz w:val="22"/>
                <w:szCs w:val="28"/>
              </w:rPr>
            </w:pPr>
          </w:p>
        </w:tc>
      </w:tr>
    </w:tbl>
    <w:p w:rsidR="002E3F73" w:rsidRDefault="00505AF6">
      <w:pPr>
        <w:pStyle w:val="2"/>
        <w:numPr>
          <w:ilvl w:val="1"/>
          <w:numId w:val="0"/>
        </w:numPr>
        <w:jc w:val="center"/>
        <w:rPr>
          <w:rFonts w:ascii="仿宋" w:eastAsia="仿宋" w:hAnsi="仿宋" w:cs="仿宋"/>
          <w:sz w:val="28"/>
          <w:szCs w:val="28"/>
        </w:rPr>
      </w:pPr>
      <w:r>
        <w:rPr>
          <w:rFonts w:ascii="仿宋" w:eastAsia="仿宋" w:hAnsi="仿宋" w:cs="仿宋" w:hint="eastAsia"/>
          <w:sz w:val="28"/>
          <w:szCs w:val="28"/>
        </w:rPr>
        <w:t>商务要求</w:t>
      </w:r>
    </w:p>
    <w:p w:rsidR="002E3F73" w:rsidRDefault="00505AF6">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完成期限</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签订合同后</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日历日完成供货部署。</w:t>
      </w:r>
    </w:p>
    <w:p w:rsidR="002E3F73" w:rsidRDefault="00505AF6">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、供货地点：</w:t>
      </w:r>
      <w:r>
        <w:rPr>
          <w:rFonts w:ascii="仿宋" w:eastAsia="仿宋" w:hAnsi="仿宋" w:cs="仿宋" w:hint="eastAsia"/>
          <w:sz w:val="28"/>
          <w:szCs w:val="28"/>
        </w:rPr>
        <w:t>解放区焦西社区卫生服务中心院内</w:t>
      </w:r>
      <w:r>
        <w:rPr>
          <w:rFonts w:ascii="仿宋" w:eastAsia="仿宋" w:hAnsi="仿宋" w:cs="仿宋" w:hint="eastAsia"/>
          <w:sz w:val="28"/>
          <w:szCs w:val="28"/>
        </w:rPr>
        <w:t>。</w:t>
      </w:r>
    </w:p>
    <w:p w:rsidR="002E3F73" w:rsidRDefault="00505AF6">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3</w:t>
      </w:r>
      <w:r>
        <w:rPr>
          <w:rFonts w:ascii="仿宋" w:eastAsia="仿宋" w:hAnsi="仿宋" w:cs="仿宋" w:hint="eastAsia"/>
          <w:sz w:val="28"/>
          <w:szCs w:val="28"/>
        </w:rPr>
        <w:t>、付款方式：</w:t>
      </w:r>
      <w:r>
        <w:rPr>
          <w:rFonts w:ascii="仿宋" w:eastAsia="仿宋" w:hAnsi="仿宋" w:cs="仿宋" w:hint="eastAsia"/>
          <w:color w:val="000000" w:themeColor="text1"/>
          <w:sz w:val="28"/>
          <w:szCs w:val="28"/>
        </w:rPr>
        <w:t>供货部署对接调试完毕后分期付款。</w:t>
      </w:r>
    </w:p>
    <w:p w:rsidR="002E3F73" w:rsidRDefault="00505AF6">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、质保服务：免费质保一年。</w:t>
      </w:r>
    </w:p>
    <w:p w:rsidR="002E3F73" w:rsidRDefault="00505AF6">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、项目培训：对相关管理技术人员提供系统的技术、维护、操作培训，培训采取集中培训的方式开展，可分期进行。</w:t>
      </w:r>
    </w:p>
    <w:p w:rsidR="002E3F73" w:rsidRDefault="00505AF6">
      <w:pPr>
        <w:spacing w:line="560" w:lineRule="exact"/>
        <w:ind w:firstLineChars="200" w:firstLine="560"/>
        <w:rPr>
          <w:rFonts w:ascii="黑体" w:eastAsia="黑体" w:hAnsi="宋体"/>
          <w:b/>
          <w:kern w:val="0"/>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服务响应时间：软件维护期内（包括免费维护期、付费维护期），除了提供“</w:t>
      </w:r>
      <w:r>
        <w:rPr>
          <w:rFonts w:ascii="仿宋" w:eastAsia="仿宋" w:hAnsi="仿宋" w:cs="仿宋" w:hint="eastAsia"/>
          <w:sz w:val="28"/>
          <w:szCs w:val="28"/>
        </w:rPr>
        <w:t xml:space="preserve">7*24 </w:t>
      </w:r>
      <w:r>
        <w:rPr>
          <w:rFonts w:ascii="仿宋" w:eastAsia="仿宋" w:hAnsi="仿宋" w:cs="仿宋" w:hint="eastAsia"/>
          <w:sz w:val="28"/>
          <w:szCs w:val="28"/>
        </w:rPr>
        <w:t>小时不间断的技术服务保障”外，对于系统运行过程中出现的问题应通过远程、电话、微信，直至派人到达现场等多种途径予以及时解决。</w:t>
      </w:r>
      <w:bookmarkEnd w:id="2"/>
      <w:r>
        <w:rPr>
          <w:rFonts w:ascii="宋体-PUA" w:eastAsia="宋体-PUA" w:hAnsi="宋体-PUA" w:hint="eastAsia"/>
          <w:b/>
          <w:kern w:val="0"/>
          <w:sz w:val="28"/>
          <w:szCs w:val="28"/>
        </w:rPr>
        <w:br w:type="page"/>
      </w:r>
      <w:r>
        <w:rPr>
          <w:rFonts w:ascii="宋体-PUA" w:eastAsia="宋体-PUA" w:hAnsi="宋体-PUA" w:hint="eastAsia"/>
          <w:b/>
          <w:kern w:val="0"/>
          <w:sz w:val="28"/>
          <w:szCs w:val="28"/>
        </w:rPr>
        <w:lastRenderedPageBreak/>
        <w:t>附件</w:t>
      </w:r>
      <w:r>
        <w:rPr>
          <w:rFonts w:ascii="宋体" w:eastAsia="宋体" w:hAnsi="宋体" w:cs="宋体" w:hint="eastAsia"/>
          <w:b/>
          <w:kern w:val="0"/>
          <w:sz w:val="28"/>
          <w:szCs w:val="28"/>
        </w:rPr>
        <w:t>1</w:t>
      </w:r>
      <w:r>
        <w:rPr>
          <w:rFonts w:ascii="黑体" w:eastAsia="黑体" w:hAnsi="宋体" w:hint="eastAsia"/>
          <w:b/>
          <w:kern w:val="0"/>
          <w:sz w:val="28"/>
          <w:szCs w:val="28"/>
        </w:rPr>
        <w:t>：</w:t>
      </w:r>
    </w:p>
    <w:p w:rsidR="002E3F73" w:rsidRDefault="00505AF6">
      <w:pPr>
        <w:jc w:val="center"/>
        <w:rPr>
          <w:rFonts w:ascii="宋体" w:hAnsi="宋体" w:cs="宋体"/>
          <w:b/>
          <w:szCs w:val="32"/>
        </w:rPr>
      </w:pPr>
      <w:r>
        <w:rPr>
          <w:rFonts w:ascii="宋体" w:hAnsi="宋体" w:cs="宋体" w:hint="eastAsia"/>
          <w:b/>
          <w:szCs w:val="32"/>
        </w:rPr>
        <w:t>报价一览表</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9"/>
        <w:gridCol w:w="6141"/>
      </w:tblGrid>
      <w:tr w:rsidR="002E3F73">
        <w:trPr>
          <w:cantSplit/>
          <w:trHeight w:val="1134"/>
        </w:trPr>
        <w:tc>
          <w:tcPr>
            <w:tcW w:w="2699" w:type="dxa"/>
            <w:noWrap/>
            <w:vAlign w:val="center"/>
          </w:tcPr>
          <w:p w:rsidR="002E3F73" w:rsidRDefault="00505AF6">
            <w:pPr>
              <w:spacing w:line="360" w:lineRule="auto"/>
              <w:jc w:val="center"/>
              <w:rPr>
                <w:rFonts w:ascii="仿宋" w:eastAsia="仿宋" w:hAnsi="仿宋" w:cs="仿宋"/>
                <w:sz w:val="28"/>
                <w:szCs w:val="28"/>
              </w:rPr>
            </w:pPr>
            <w:r>
              <w:rPr>
                <w:rFonts w:ascii="仿宋" w:eastAsia="仿宋" w:hAnsi="仿宋" w:cs="仿宋" w:hint="eastAsia"/>
                <w:sz w:val="28"/>
                <w:szCs w:val="28"/>
              </w:rPr>
              <w:t>项目名称</w:t>
            </w:r>
          </w:p>
        </w:tc>
        <w:tc>
          <w:tcPr>
            <w:tcW w:w="6141" w:type="dxa"/>
            <w:noWrap/>
            <w:vAlign w:val="center"/>
          </w:tcPr>
          <w:p w:rsidR="002E3F73" w:rsidRDefault="002E3F73">
            <w:pPr>
              <w:spacing w:line="360" w:lineRule="auto"/>
              <w:jc w:val="center"/>
              <w:rPr>
                <w:rFonts w:ascii="仿宋" w:eastAsia="仿宋" w:hAnsi="仿宋" w:cs="仿宋"/>
                <w:sz w:val="28"/>
                <w:szCs w:val="28"/>
              </w:rPr>
            </w:pPr>
          </w:p>
        </w:tc>
      </w:tr>
      <w:tr w:rsidR="002E3F73">
        <w:trPr>
          <w:cantSplit/>
          <w:trHeight w:val="1134"/>
        </w:trPr>
        <w:tc>
          <w:tcPr>
            <w:tcW w:w="2699" w:type="dxa"/>
            <w:noWrap/>
            <w:vAlign w:val="center"/>
          </w:tcPr>
          <w:p w:rsidR="002E3F73" w:rsidRDefault="00505AF6">
            <w:pPr>
              <w:spacing w:line="360" w:lineRule="auto"/>
              <w:jc w:val="center"/>
              <w:rPr>
                <w:rFonts w:ascii="仿宋" w:eastAsia="仿宋" w:hAnsi="仿宋" w:cs="仿宋"/>
                <w:sz w:val="28"/>
                <w:szCs w:val="28"/>
              </w:rPr>
            </w:pPr>
            <w:r>
              <w:rPr>
                <w:rFonts w:ascii="仿宋" w:eastAsia="仿宋" w:hAnsi="仿宋" w:cs="仿宋" w:hint="eastAsia"/>
                <w:sz w:val="28"/>
                <w:szCs w:val="28"/>
              </w:rPr>
              <w:t>项目编号</w:t>
            </w:r>
          </w:p>
        </w:tc>
        <w:tc>
          <w:tcPr>
            <w:tcW w:w="6141" w:type="dxa"/>
            <w:noWrap/>
            <w:vAlign w:val="center"/>
          </w:tcPr>
          <w:p w:rsidR="002E3F73" w:rsidRDefault="002E3F73">
            <w:pPr>
              <w:spacing w:line="360" w:lineRule="auto"/>
              <w:jc w:val="center"/>
              <w:rPr>
                <w:rFonts w:ascii="仿宋" w:eastAsia="仿宋" w:hAnsi="仿宋" w:cs="仿宋"/>
                <w:sz w:val="28"/>
                <w:szCs w:val="28"/>
              </w:rPr>
            </w:pPr>
          </w:p>
        </w:tc>
      </w:tr>
      <w:tr w:rsidR="002E3F73">
        <w:trPr>
          <w:cantSplit/>
          <w:trHeight w:val="1134"/>
        </w:trPr>
        <w:tc>
          <w:tcPr>
            <w:tcW w:w="2699" w:type="dxa"/>
            <w:noWrap/>
            <w:vAlign w:val="center"/>
          </w:tcPr>
          <w:p w:rsidR="002E3F73" w:rsidRDefault="00505AF6">
            <w:pPr>
              <w:spacing w:line="360" w:lineRule="auto"/>
              <w:jc w:val="center"/>
              <w:rPr>
                <w:rFonts w:ascii="仿宋" w:eastAsia="仿宋" w:hAnsi="仿宋" w:cs="仿宋"/>
                <w:sz w:val="28"/>
                <w:szCs w:val="28"/>
              </w:rPr>
            </w:pPr>
            <w:r>
              <w:rPr>
                <w:rFonts w:ascii="仿宋" w:eastAsia="仿宋" w:hAnsi="仿宋" w:cs="仿宋" w:hint="eastAsia"/>
                <w:sz w:val="28"/>
                <w:szCs w:val="28"/>
              </w:rPr>
              <w:t>总</w:t>
            </w:r>
            <w:r>
              <w:rPr>
                <w:rFonts w:ascii="仿宋" w:eastAsia="仿宋" w:hAnsi="仿宋" w:cs="仿宋" w:hint="eastAsia"/>
                <w:sz w:val="28"/>
                <w:szCs w:val="28"/>
              </w:rPr>
              <w:t>报</w:t>
            </w:r>
            <w:r>
              <w:rPr>
                <w:rFonts w:ascii="仿宋" w:eastAsia="仿宋" w:hAnsi="仿宋" w:cs="仿宋" w:hint="eastAsia"/>
                <w:sz w:val="28"/>
                <w:szCs w:val="28"/>
              </w:rPr>
              <w:t>价（小写）：</w:t>
            </w:r>
          </w:p>
        </w:tc>
        <w:tc>
          <w:tcPr>
            <w:tcW w:w="6141" w:type="dxa"/>
            <w:noWrap/>
            <w:vAlign w:val="center"/>
          </w:tcPr>
          <w:p w:rsidR="002E3F73" w:rsidRDefault="002E3F73">
            <w:pPr>
              <w:spacing w:line="360" w:lineRule="auto"/>
              <w:rPr>
                <w:rFonts w:ascii="仿宋" w:eastAsia="仿宋" w:hAnsi="仿宋" w:cs="仿宋"/>
                <w:sz w:val="28"/>
                <w:szCs w:val="28"/>
              </w:rPr>
            </w:pPr>
          </w:p>
        </w:tc>
      </w:tr>
      <w:tr w:rsidR="002E3F73">
        <w:trPr>
          <w:cantSplit/>
          <w:trHeight w:val="1134"/>
        </w:trPr>
        <w:tc>
          <w:tcPr>
            <w:tcW w:w="2699" w:type="dxa"/>
            <w:noWrap/>
            <w:vAlign w:val="center"/>
          </w:tcPr>
          <w:p w:rsidR="002E3F73" w:rsidRDefault="00505AF6">
            <w:pPr>
              <w:spacing w:line="360" w:lineRule="auto"/>
              <w:jc w:val="center"/>
              <w:rPr>
                <w:rFonts w:ascii="仿宋" w:eastAsia="仿宋" w:hAnsi="仿宋" w:cs="仿宋"/>
                <w:sz w:val="28"/>
                <w:szCs w:val="28"/>
              </w:rPr>
            </w:pPr>
            <w:r>
              <w:rPr>
                <w:rFonts w:ascii="仿宋" w:eastAsia="仿宋" w:hAnsi="仿宋" w:cs="仿宋" w:hint="eastAsia"/>
                <w:sz w:val="28"/>
                <w:szCs w:val="28"/>
              </w:rPr>
              <w:t>总</w:t>
            </w:r>
            <w:r>
              <w:rPr>
                <w:rFonts w:ascii="仿宋" w:eastAsia="仿宋" w:hAnsi="仿宋" w:cs="仿宋" w:hint="eastAsia"/>
                <w:sz w:val="28"/>
                <w:szCs w:val="28"/>
              </w:rPr>
              <w:t>报</w:t>
            </w:r>
            <w:r>
              <w:rPr>
                <w:rFonts w:ascii="仿宋" w:eastAsia="仿宋" w:hAnsi="仿宋" w:cs="仿宋" w:hint="eastAsia"/>
                <w:sz w:val="28"/>
                <w:szCs w:val="28"/>
              </w:rPr>
              <w:t>价（大写）：</w:t>
            </w:r>
          </w:p>
        </w:tc>
        <w:tc>
          <w:tcPr>
            <w:tcW w:w="6141" w:type="dxa"/>
            <w:noWrap/>
            <w:vAlign w:val="center"/>
          </w:tcPr>
          <w:p w:rsidR="002E3F73" w:rsidRDefault="002E3F73">
            <w:pPr>
              <w:spacing w:line="360" w:lineRule="auto"/>
              <w:rPr>
                <w:rFonts w:ascii="仿宋" w:eastAsia="仿宋" w:hAnsi="仿宋" w:cs="仿宋"/>
                <w:sz w:val="28"/>
                <w:szCs w:val="28"/>
              </w:rPr>
            </w:pPr>
          </w:p>
        </w:tc>
      </w:tr>
    </w:tbl>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1</w:t>
      </w:r>
      <w:r>
        <w:rPr>
          <w:rFonts w:ascii="仿宋" w:eastAsia="仿宋" w:hAnsi="仿宋" w:cs="仿宋" w:hint="eastAsia"/>
          <w:b/>
          <w:bCs/>
          <w:sz w:val="28"/>
          <w:szCs w:val="28"/>
        </w:rPr>
        <w:t>、供应商可根据实际情况自行添加表格内容。</w:t>
      </w:r>
    </w:p>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、报价一经涂改，应在涂改处加盖单位公章或供应商代表签字或盖章，否则其响应作无效响应性文件处理。</w:t>
      </w:r>
    </w:p>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w:t>
      </w:r>
      <w:r>
        <w:rPr>
          <w:rFonts w:ascii="仿宋" w:eastAsia="仿宋" w:hAnsi="仿宋" w:cs="仿宋" w:hint="eastAsia"/>
          <w:b/>
          <w:bCs/>
          <w:sz w:val="28"/>
          <w:szCs w:val="28"/>
        </w:rPr>
        <w:t>所有价格均应为</w:t>
      </w:r>
      <w:r>
        <w:rPr>
          <w:rFonts w:ascii="仿宋" w:eastAsia="仿宋" w:hAnsi="仿宋" w:cs="仿宋" w:hint="eastAsia"/>
          <w:b/>
          <w:bCs/>
          <w:sz w:val="28"/>
          <w:szCs w:val="28"/>
        </w:rPr>
        <w:t>含税</w:t>
      </w:r>
      <w:r>
        <w:rPr>
          <w:rFonts w:ascii="仿宋" w:eastAsia="仿宋" w:hAnsi="仿宋" w:cs="仿宋" w:hint="eastAsia"/>
          <w:b/>
          <w:bCs/>
          <w:sz w:val="28"/>
          <w:szCs w:val="28"/>
        </w:rPr>
        <w:t>报价</w:t>
      </w:r>
      <w:r>
        <w:rPr>
          <w:rFonts w:ascii="仿宋" w:eastAsia="仿宋" w:hAnsi="仿宋" w:cs="仿宋" w:hint="eastAsia"/>
          <w:b/>
          <w:bCs/>
          <w:sz w:val="28"/>
          <w:szCs w:val="28"/>
        </w:rPr>
        <w:t>。</w:t>
      </w:r>
    </w:p>
    <w:p w:rsidR="002E3F73" w:rsidRDefault="00505AF6">
      <w:pPr>
        <w:spacing w:line="560" w:lineRule="exact"/>
        <w:jc w:val="left"/>
        <w:rPr>
          <w:rFonts w:ascii="仿宋" w:eastAsia="仿宋" w:hAnsi="仿宋" w:cs="仿宋"/>
          <w:sz w:val="28"/>
          <w:szCs w:val="28"/>
        </w:rPr>
      </w:pPr>
      <w:r>
        <w:rPr>
          <w:rFonts w:ascii="仿宋" w:eastAsia="仿宋" w:hAnsi="仿宋" w:cs="仿宋" w:hint="eastAsia"/>
          <w:sz w:val="28"/>
          <w:szCs w:val="28"/>
        </w:rPr>
        <w:t>单位名称：（公章）</w:t>
      </w:r>
      <w:r>
        <w:rPr>
          <w:rFonts w:ascii="仿宋" w:eastAsia="仿宋" w:hAnsi="仿宋" w:cs="仿宋" w:hint="eastAsia"/>
          <w:sz w:val="28"/>
          <w:szCs w:val="28"/>
        </w:rPr>
        <w:t xml:space="preserve">              </w:t>
      </w:r>
    </w:p>
    <w:p w:rsidR="002E3F73" w:rsidRDefault="00505AF6">
      <w:pPr>
        <w:spacing w:line="560" w:lineRule="exact"/>
        <w:jc w:val="left"/>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法定代表人或委托代理人：</w:t>
      </w:r>
      <w:r>
        <w:rPr>
          <w:rFonts w:ascii="仿宋" w:eastAsia="仿宋" w:hAnsi="仿宋" w:cs="仿宋" w:hint="eastAsia"/>
          <w:sz w:val="28"/>
          <w:szCs w:val="28"/>
        </w:rPr>
        <w:t>（签字或盖章）</w:t>
      </w:r>
    </w:p>
    <w:p w:rsidR="002E3F73" w:rsidRDefault="00505AF6">
      <w:pPr>
        <w:spacing w:line="360" w:lineRule="auto"/>
        <w:ind w:firstLineChars="200" w:firstLine="560"/>
        <w:jc w:val="right"/>
        <w:rPr>
          <w:rFonts w:ascii="宋体" w:eastAsia="宋体" w:hAnsi="宋体" w:cs="宋体"/>
          <w:b/>
          <w:kern w:val="0"/>
          <w:sz w:val="28"/>
          <w:szCs w:val="32"/>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2E3F73" w:rsidRDefault="002E3F73">
      <w:pPr>
        <w:spacing w:line="360" w:lineRule="auto"/>
        <w:rPr>
          <w:rFonts w:ascii="宋体" w:eastAsia="宋体" w:hAnsi="宋体" w:cs="宋体"/>
          <w:b/>
          <w:kern w:val="0"/>
          <w:sz w:val="28"/>
          <w:szCs w:val="32"/>
        </w:rPr>
      </w:pPr>
    </w:p>
    <w:p w:rsidR="002E3F73" w:rsidRDefault="002E3F73">
      <w:pPr>
        <w:spacing w:line="360" w:lineRule="auto"/>
        <w:rPr>
          <w:rFonts w:ascii="宋体" w:eastAsia="宋体" w:hAnsi="宋体" w:cs="宋体"/>
          <w:b/>
          <w:kern w:val="0"/>
          <w:sz w:val="28"/>
          <w:szCs w:val="32"/>
        </w:rPr>
      </w:pPr>
    </w:p>
    <w:p w:rsidR="002E3F73" w:rsidRDefault="002E3F73">
      <w:pPr>
        <w:spacing w:line="360" w:lineRule="auto"/>
        <w:rPr>
          <w:rFonts w:ascii="宋体" w:eastAsia="宋体" w:hAnsi="宋体" w:cs="宋体"/>
          <w:b/>
          <w:kern w:val="0"/>
          <w:sz w:val="28"/>
          <w:szCs w:val="32"/>
        </w:rPr>
      </w:pPr>
    </w:p>
    <w:p w:rsidR="002E3F73" w:rsidRDefault="002E3F73">
      <w:pPr>
        <w:spacing w:line="360" w:lineRule="auto"/>
        <w:rPr>
          <w:rFonts w:ascii="宋体" w:eastAsia="宋体" w:hAnsi="宋体" w:cs="宋体"/>
          <w:b/>
          <w:kern w:val="0"/>
          <w:sz w:val="28"/>
          <w:szCs w:val="32"/>
        </w:rPr>
      </w:pPr>
    </w:p>
    <w:p w:rsidR="002E3F73" w:rsidRDefault="002E3F73">
      <w:pPr>
        <w:spacing w:line="360" w:lineRule="auto"/>
        <w:rPr>
          <w:rFonts w:ascii="宋体" w:eastAsia="宋体" w:hAnsi="宋体" w:cs="宋体"/>
          <w:b/>
          <w:kern w:val="0"/>
          <w:sz w:val="28"/>
          <w:szCs w:val="32"/>
        </w:rPr>
      </w:pPr>
    </w:p>
    <w:p w:rsidR="002E3F73" w:rsidRDefault="00505AF6">
      <w:pPr>
        <w:spacing w:line="360" w:lineRule="auto"/>
        <w:rPr>
          <w:rFonts w:ascii="黑体" w:eastAsia="黑体" w:hAnsi="宋体"/>
          <w:b/>
          <w:kern w:val="0"/>
          <w:szCs w:val="32"/>
        </w:rPr>
      </w:pPr>
      <w:r>
        <w:rPr>
          <w:rFonts w:ascii="宋体" w:eastAsia="宋体" w:hAnsi="宋体" w:cs="宋体" w:hint="eastAsia"/>
          <w:b/>
          <w:kern w:val="0"/>
          <w:sz w:val="28"/>
          <w:szCs w:val="32"/>
        </w:rPr>
        <w:lastRenderedPageBreak/>
        <w:t>附件</w:t>
      </w:r>
      <w:r>
        <w:rPr>
          <w:rFonts w:ascii="宋体" w:eastAsia="宋体" w:hAnsi="宋体" w:cs="宋体" w:hint="eastAsia"/>
          <w:b/>
          <w:kern w:val="0"/>
          <w:sz w:val="28"/>
          <w:szCs w:val="32"/>
        </w:rPr>
        <w:t>2</w:t>
      </w:r>
      <w:r>
        <w:rPr>
          <w:rFonts w:ascii="黑体" w:eastAsia="黑体" w:hAnsi="宋体" w:hint="eastAsia"/>
          <w:b/>
          <w:kern w:val="0"/>
          <w:szCs w:val="32"/>
        </w:rPr>
        <w:t>：</w:t>
      </w:r>
      <w:r>
        <w:rPr>
          <w:rFonts w:ascii="黑体" w:eastAsia="黑体" w:hAnsi="宋体" w:hint="eastAsia"/>
          <w:b/>
          <w:kern w:val="0"/>
          <w:szCs w:val="32"/>
        </w:rPr>
        <w:t xml:space="preserve">         </w:t>
      </w:r>
    </w:p>
    <w:p w:rsidR="002E3F73" w:rsidRDefault="00505AF6">
      <w:pPr>
        <w:spacing w:line="360" w:lineRule="auto"/>
        <w:jc w:val="center"/>
        <w:rPr>
          <w:rFonts w:ascii="宋体" w:hAnsi="宋体" w:cs="宋体"/>
          <w:b/>
          <w:szCs w:val="32"/>
        </w:rPr>
      </w:pPr>
      <w:r>
        <w:rPr>
          <w:rFonts w:ascii="宋体" w:hAnsi="宋体" w:cs="宋体" w:hint="eastAsia"/>
          <w:b/>
          <w:szCs w:val="32"/>
        </w:rPr>
        <w:t>法定代表人授权委托书</w:t>
      </w:r>
    </w:p>
    <w:p w:rsidR="002E3F73" w:rsidRDefault="002E3F73">
      <w:pPr>
        <w:spacing w:line="360" w:lineRule="auto"/>
        <w:ind w:firstLineChars="200" w:firstLine="560"/>
        <w:rPr>
          <w:rFonts w:ascii="仿宋_GB2312"/>
          <w:sz w:val="28"/>
          <w:szCs w:val="28"/>
        </w:rPr>
      </w:pPr>
    </w:p>
    <w:p w:rsidR="002E3F73" w:rsidRDefault="00505AF6">
      <w:pPr>
        <w:spacing w:line="360" w:lineRule="auto"/>
        <w:ind w:firstLineChars="200" w:firstLine="560"/>
        <w:rPr>
          <w:rFonts w:ascii="仿宋_GB2312"/>
          <w:sz w:val="28"/>
          <w:szCs w:val="28"/>
        </w:rPr>
      </w:pPr>
      <w:r>
        <w:rPr>
          <w:rFonts w:ascii="仿宋_GB2312" w:hint="eastAsia"/>
          <w:sz w:val="28"/>
          <w:szCs w:val="28"/>
        </w:rPr>
        <w:t>委托人授权（被委托人的姓名、职务）为委托人的委托代理人，就的</w:t>
      </w:r>
      <w:r>
        <w:rPr>
          <w:rFonts w:ascii="仿宋_GB2312" w:hint="eastAsia"/>
          <w:sz w:val="28"/>
          <w:szCs w:val="28"/>
          <w:u w:val="single"/>
        </w:rPr>
        <w:t>项目</w:t>
      </w:r>
      <w:r>
        <w:rPr>
          <w:rFonts w:ascii="仿宋_GB2312" w:hint="eastAsia"/>
          <w:sz w:val="28"/>
          <w:szCs w:val="28"/>
        </w:rPr>
        <w:t>（</w:t>
      </w:r>
      <w:r>
        <w:rPr>
          <w:rFonts w:ascii="仿宋_GB2312" w:hint="eastAsia"/>
          <w:sz w:val="28"/>
          <w:szCs w:val="28"/>
        </w:rPr>
        <w:t>编号为</w:t>
      </w:r>
      <w:r>
        <w:rPr>
          <w:rFonts w:ascii="仿宋_GB2312" w:hint="eastAsia"/>
          <w:sz w:val="28"/>
          <w:szCs w:val="28"/>
        </w:rPr>
        <w:t>）</w:t>
      </w:r>
      <w:r>
        <w:rPr>
          <w:rFonts w:ascii="仿宋_GB2312" w:hint="eastAsia"/>
          <w:sz w:val="28"/>
          <w:szCs w:val="28"/>
        </w:rPr>
        <w:t>及合同的执行，以本单位名义处理一切与之有关的事务。</w:t>
      </w:r>
    </w:p>
    <w:p w:rsidR="002E3F73" w:rsidRDefault="00505AF6">
      <w:pPr>
        <w:spacing w:line="360" w:lineRule="auto"/>
        <w:ind w:firstLineChars="200" w:firstLine="560"/>
        <w:rPr>
          <w:rFonts w:ascii="仿宋_GB2312"/>
          <w:sz w:val="28"/>
          <w:szCs w:val="28"/>
        </w:rPr>
      </w:pPr>
      <w:r>
        <w:rPr>
          <w:rFonts w:ascii="仿宋_GB2312" w:hint="eastAsia"/>
          <w:sz w:val="28"/>
          <w:szCs w:val="28"/>
        </w:rPr>
        <w:t>本授权书于年月日签字生效，特此声明。</w:t>
      </w:r>
    </w:p>
    <w:p w:rsidR="002E3F73" w:rsidRDefault="002E3F73">
      <w:pPr>
        <w:spacing w:line="360" w:lineRule="auto"/>
        <w:ind w:firstLineChars="200" w:firstLine="560"/>
        <w:rPr>
          <w:rFonts w:ascii="仿宋_GB2312"/>
          <w:sz w:val="28"/>
          <w:szCs w:val="28"/>
        </w:rPr>
      </w:pPr>
    </w:p>
    <w:p w:rsidR="002E3F73" w:rsidRDefault="002E3F73">
      <w:pPr>
        <w:spacing w:line="360" w:lineRule="auto"/>
        <w:ind w:firstLineChars="200" w:firstLine="560"/>
        <w:rPr>
          <w:rFonts w:ascii="仿宋_GB2312"/>
          <w:sz w:val="28"/>
          <w:szCs w:val="28"/>
        </w:rPr>
      </w:pPr>
    </w:p>
    <w:p w:rsidR="002E3F73" w:rsidRDefault="002E3F73">
      <w:pPr>
        <w:spacing w:line="360" w:lineRule="auto"/>
        <w:ind w:firstLineChars="200" w:firstLine="560"/>
        <w:rPr>
          <w:rFonts w:ascii="仿宋_GB2312"/>
          <w:sz w:val="28"/>
          <w:szCs w:val="28"/>
        </w:rPr>
      </w:pPr>
    </w:p>
    <w:p w:rsidR="002E3F73" w:rsidRDefault="00505AF6">
      <w:pPr>
        <w:spacing w:line="360" w:lineRule="auto"/>
        <w:ind w:firstLineChars="200" w:firstLine="560"/>
        <w:rPr>
          <w:rFonts w:ascii="仿宋_GB2312"/>
          <w:sz w:val="28"/>
          <w:szCs w:val="28"/>
        </w:rPr>
      </w:pPr>
      <w:r>
        <w:rPr>
          <w:rFonts w:ascii="仿宋_GB2312" w:hint="eastAsia"/>
          <w:sz w:val="28"/>
          <w:szCs w:val="28"/>
        </w:rPr>
        <w:t>委托人：单位名称（单位公章）</w:t>
      </w:r>
      <w:r>
        <w:rPr>
          <w:rFonts w:ascii="仿宋_GB2312" w:hint="eastAsia"/>
          <w:sz w:val="28"/>
          <w:szCs w:val="28"/>
        </w:rPr>
        <w:t xml:space="preserve">           </w:t>
      </w:r>
    </w:p>
    <w:p w:rsidR="002E3F73" w:rsidRDefault="00505AF6">
      <w:pPr>
        <w:spacing w:line="360" w:lineRule="auto"/>
        <w:ind w:firstLineChars="200" w:firstLine="560"/>
        <w:rPr>
          <w:rFonts w:ascii="仿宋_GB2312"/>
          <w:sz w:val="28"/>
          <w:szCs w:val="28"/>
        </w:rPr>
      </w:pPr>
      <w:r>
        <w:rPr>
          <w:rFonts w:ascii="仿宋_GB2312" w:hint="eastAsia"/>
          <w:sz w:val="28"/>
          <w:szCs w:val="28"/>
        </w:rPr>
        <w:t>法定代表人：</w:t>
      </w:r>
      <w:r>
        <w:rPr>
          <w:rFonts w:ascii="仿宋_GB2312" w:hint="eastAsia"/>
          <w:sz w:val="28"/>
          <w:szCs w:val="28"/>
        </w:rPr>
        <w:t xml:space="preserve">     (</w:t>
      </w:r>
      <w:r>
        <w:rPr>
          <w:rFonts w:ascii="仿宋_GB2312" w:hint="eastAsia"/>
          <w:sz w:val="28"/>
          <w:szCs w:val="28"/>
        </w:rPr>
        <w:t>签</w:t>
      </w:r>
      <w:r>
        <w:rPr>
          <w:rFonts w:ascii="仿宋_GB2312" w:hint="eastAsia"/>
          <w:sz w:val="28"/>
          <w:szCs w:val="28"/>
        </w:rPr>
        <w:t xml:space="preserve">    </w:t>
      </w:r>
      <w:r>
        <w:rPr>
          <w:rFonts w:ascii="仿宋_GB2312" w:hint="eastAsia"/>
          <w:sz w:val="28"/>
          <w:szCs w:val="28"/>
        </w:rPr>
        <w:t>字</w:t>
      </w:r>
      <w:r>
        <w:rPr>
          <w:rFonts w:ascii="仿宋_GB2312" w:hint="eastAsia"/>
          <w:sz w:val="28"/>
          <w:szCs w:val="28"/>
        </w:rPr>
        <w:t>)</w:t>
      </w:r>
    </w:p>
    <w:p w:rsidR="002E3F73" w:rsidRDefault="00505AF6">
      <w:pPr>
        <w:spacing w:line="360" w:lineRule="auto"/>
        <w:ind w:firstLineChars="200" w:firstLine="560"/>
        <w:rPr>
          <w:rFonts w:ascii="仿宋_GB2312"/>
          <w:sz w:val="28"/>
          <w:szCs w:val="28"/>
        </w:rPr>
      </w:pPr>
      <w:r>
        <w:rPr>
          <w:rFonts w:ascii="仿宋_GB2312" w:hint="eastAsia"/>
          <w:sz w:val="28"/>
          <w:szCs w:val="28"/>
        </w:rPr>
        <w:t>被委托人：</w:t>
      </w:r>
      <w:r>
        <w:rPr>
          <w:rFonts w:ascii="仿宋_GB2312" w:hint="eastAsia"/>
          <w:sz w:val="28"/>
          <w:szCs w:val="28"/>
        </w:rPr>
        <w:t xml:space="preserve">       (</w:t>
      </w:r>
      <w:r>
        <w:rPr>
          <w:rFonts w:ascii="仿宋_GB2312" w:hint="eastAsia"/>
          <w:sz w:val="28"/>
          <w:szCs w:val="28"/>
        </w:rPr>
        <w:t>签</w:t>
      </w:r>
      <w:r>
        <w:rPr>
          <w:rFonts w:ascii="仿宋_GB2312" w:hint="eastAsia"/>
          <w:sz w:val="28"/>
          <w:szCs w:val="28"/>
        </w:rPr>
        <w:t xml:space="preserve">    </w:t>
      </w:r>
      <w:r>
        <w:rPr>
          <w:rFonts w:ascii="仿宋_GB2312" w:hint="eastAsia"/>
          <w:sz w:val="28"/>
          <w:szCs w:val="28"/>
        </w:rPr>
        <w:t>字</w:t>
      </w:r>
      <w:r>
        <w:rPr>
          <w:rFonts w:ascii="仿宋_GB2312" w:hint="eastAsia"/>
          <w:sz w:val="28"/>
          <w:szCs w:val="28"/>
        </w:rPr>
        <w:t>)</w:t>
      </w:r>
    </w:p>
    <w:p w:rsidR="002E3F73" w:rsidRDefault="002E3F73">
      <w:pPr>
        <w:spacing w:line="360" w:lineRule="auto"/>
        <w:ind w:firstLineChars="200" w:firstLine="560"/>
        <w:rPr>
          <w:rFonts w:ascii="仿宋_GB2312"/>
          <w:sz w:val="28"/>
          <w:szCs w:val="28"/>
        </w:rPr>
      </w:pPr>
    </w:p>
    <w:p w:rsidR="002E3F73" w:rsidRDefault="00505AF6">
      <w:pPr>
        <w:spacing w:line="360" w:lineRule="auto"/>
        <w:ind w:firstLineChars="200" w:firstLine="562"/>
        <w:rPr>
          <w:rFonts w:ascii="仿宋_GB2312"/>
          <w:b/>
          <w:sz w:val="28"/>
          <w:szCs w:val="28"/>
        </w:rPr>
      </w:pPr>
      <w:r>
        <w:rPr>
          <w:rFonts w:ascii="仿宋_GB2312" w:hint="eastAsia"/>
          <w:b/>
          <w:sz w:val="28"/>
          <w:szCs w:val="28"/>
        </w:rPr>
        <w:t>附</w:t>
      </w:r>
      <w:r>
        <w:rPr>
          <w:rFonts w:ascii="仿宋_GB2312" w:hint="eastAsia"/>
          <w:b/>
          <w:sz w:val="28"/>
          <w:szCs w:val="28"/>
        </w:rPr>
        <w:t>：</w:t>
      </w:r>
      <w:r>
        <w:rPr>
          <w:rFonts w:ascii="仿宋_GB2312" w:hint="eastAsia"/>
          <w:b/>
          <w:sz w:val="28"/>
          <w:szCs w:val="28"/>
        </w:rPr>
        <w:t>法定代表人、被委托人</w:t>
      </w:r>
      <w:r>
        <w:rPr>
          <w:rFonts w:ascii="仿宋_GB2312" w:hint="eastAsia"/>
          <w:b/>
          <w:sz w:val="28"/>
          <w:szCs w:val="28"/>
        </w:rPr>
        <w:t>身份证复印件</w:t>
      </w:r>
      <w:r>
        <w:rPr>
          <w:rFonts w:ascii="仿宋_GB2312" w:hint="eastAsia"/>
          <w:b/>
          <w:sz w:val="28"/>
          <w:szCs w:val="28"/>
        </w:rPr>
        <w:t>。</w:t>
      </w:r>
    </w:p>
    <w:p w:rsidR="002E3F73" w:rsidRDefault="002E3F73">
      <w:pPr>
        <w:spacing w:line="360" w:lineRule="auto"/>
        <w:ind w:firstLineChars="200" w:firstLine="560"/>
        <w:rPr>
          <w:rFonts w:ascii="仿宋_GB2312"/>
          <w:sz w:val="28"/>
          <w:szCs w:val="28"/>
        </w:rPr>
      </w:pPr>
    </w:p>
    <w:p w:rsidR="002E3F73" w:rsidRDefault="00505AF6">
      <w:pPr>
        <w:spacing w:line="360" w:lineRule="auto"/>
        <w:ind w:firstLineChars="2050" w:firstLine="5740"/>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rsidR="002E3F73" w:rsidRDefault="002E3F73">
      <w:pPr>
        <w:spacing w:line="360" w:lineRule="auto"/>
        <w:rPr>
          <w:rFonts w:ascii="黑体" w:eastAsia="黑体" w:hAnsi="宋体"/>
          <w:b/>
          <w:kern w:val="0"/>
          <w:szCs w:val="32"/>
        </w:rPr>
      </w:pPr>
    </w:p>
    <w:p w:rsidR="002E3F73" w:rsidRDefault="002E3F73">
      <w:pPr>
        <w:spacing w:line="360" w:lineRule="auto"/>
        <w:rPr>
          <w:rFonts w:ascii="宋体" w:eastAsia="宋体" w:hAnsi="宋体" w:cs="宋体"/>
          <w:b/>
          <w:kern w:val="0"/>
          <w:sz w:val="28"/>
          <w:szCs w:val="32"/>
        </w:rPr>
      </w:pPr>
    </w:p>
    <w:p w:rsidR="002E3F73" w:rsidRDefault="002E3F73">
      <w:pPr>
        <w:adjustRightInd w:val="0"/>
        <w:spacing w:line="360" w:lineRule="auto"/>
        <w:textAlignment w:val="baseline"/>
        <w:rPr>
          <w:rFonts w:ascii="宋体" w:eastAsia="宋体" w:hAnsi="宋体" w:cs="宋体"/>
          <w:b/>
          <w:kern w:val="0"/>
          <w:sz w:val="28"/>
          <w:szCs w:val="32"/>
        </w:rPr>
      </w:pPr>
    </w:p>
    <w:p w:rsidR="002E3F73" w:rsidRDefault="00505AF6">
      <w:pPr>
        <w:spacing w:line="360" w:lineRule="auto"/>
        <w:rPr>
          <w:rFonts w:ascii="黑体" w:eastAsia="黑体" w:hAnsi="宋体"/>
          <w:b/>
          <w:kern w:val="0"/>
          <w:szCs w:val="32"/>
        </w:rPr>
      </w:pPr>
      <w:r>
        <w:rPr>
          <w:rFonts w:ascii="宋体" w:eastAsia="宋体" w:hAnsi="宋体" w:cs="宋体" w:hint="eastAsia"/>
          <w:b/>
          <w:kern w:val="0"/>
          <w:sz w:val="28"/>
          <w:szCs w:val="32"/>
        </w:rPr>
        <w:lastRenderedPageBreak/>
        <w:t>附件</w:t>
      </w:r>
      <w:r>
        <w:rPr>
          <w:rFonts w:ascii="宋体" w:eastAsia="宋体" w:hAnsi="宋体" w:cs="宋体" w:hint="eastAsia"/>
          <w:b/>
          <w:kern w:val="0"/>
          <w:sz w:val="28"/>
          <w:szCs w:val="32"/>
        </w:rPr>
        <w:t>3</w:t>
      </w:r>
      <w:r>
        <w:rPr>
          <w:rFonts w:ascii="黑体" w:eastAsia="黑体" w:hAnsi="宋体" w:hint="eastAsia"/>
          <w:b/>
          <w:kern w:val="0"/>
          <w:szCs w:val="32"/>
        </w:rPr>
        <w:t>：</w:t>
      </w:r>
      <w:r>
        <w:rPr>
          <w:rFonts w:ascii="黑体" w:eastAsia="黑体" w:hAnsi="宋体" w:hint="eastAsia"/>
          <w:b/>
          <w:kern w:val="0"/>
          <w:szCs w:val="32"/>
        </w:rPr>
        <w:t xml:space="preserve">              </w:t>
      </w:r>
    </w:p>
    <w:p w:rsidR="002E3F73" w:rsidRDefault="00505AF6">
      <w:pPr>
        <w:adjustRightInd w:val="0"/>
        <w:spacing w:line="360" w:lineRule="auto"/>
        <w:jc w:val="center"/>
        <w:textAlignment w:val="baseline"/>
        <w:rPr>
          <w:rFonts w:ascii="仿宋" w:eastAsia="仿宋" w:hAnsi="仿宋" w:cs="仿宋"/>
          <w:b/>
          <w:bCs/>
          <w:kern w:val="0"/>
          <w:szCs w:val="32"/>
        </w:rPr>
      </w:pPr>
      <w:r>
        <w:rPr>
          <w:rFonts w:ascii="仿宋" w:eastAsia="仿宋" w:hAnsi="仿宋" w:cs="仿宋" w:hint="eastAsia"/>
          <w:b/>
          <w:bCs/>
          <w:kern w:val="0"/>
          <w:szCs w:val="32"/>
        </w:rPr>
        <w:t>反商业贿赂承诺书</w:t>
      </w:r>
    </w:p>
    <w:p w:rsidR="002E3F73" w:rsidRDefault="002E3F73">
      <w:pPr>
        <w:spacing w:line="360" w:lineRule="auto"/>
        <w:ind w:firstLineChars="200" w:firstLine="560"/>
        <w:rPr>
          <w:rFonts w:ascii="仿宋_GB2312"/>
          <w:sz w:val="28"/>
          <w:szCs w:val="28"/>
        </w:rPr>
      </w:pPr>
    </w:p>
    <w:p w:rsidR="002E3F73" w:rsidRDefault="00505AF6">
      <w:pPr>
        <w:adjustRightInd w:val="0"/>
        <w:snapToGrid w:val="0"/>
        <w:spacing w:line="360" w:lineRule="auto"/>
        <w:ind w:firstLineChars="200" w:firstLine="560"/>
        <w:rPr>
          <w:rFonts w:ascii="仿宋_GB2312"/>
          <w:sz w:val="28"/>
          <w:szCs w:val="28"/>
        </w:rPr>
      </w:pPr>
      <w:r>
        <w:rPr>
          <w:rFonts w:ascii="仿宋_GB2312" w:hint="eastAsia"/>
          <w:sz w:val="28"/>
          <w:szCs w:val="28"/>
        </w:rPr>
        <w:t>在</w:t>
      </w:r>
      <w:r>
        <w:rPr>
          <w:rFonts w:ascii="仿宋_GB2312" w:hint="eastAsia"/>
          <w:sz w:val="28"/>
          <w:szCs w:val="28"/>
        </w:rPr>
        <w:t xml:space="preserve"> </w:t>
      </w:r>
      <w:r>
        <w:rPr>
          <w:rFonts w:ascii="仿宋_GB2312" w:hint="eastAsia"/>
          <w:sz w:val="28"/>
          <w:szCs w:val="28"/>
        </w:rPr>
        <w:t>采购</w:t>
      </w:r>
      <w:r>
        <w:rPr>
          <w:rFonts w:ascii="仿宋_GB2312" w:hint="eastAsia"/>
          <w:sz w:val="28"/>
          <w:szCs w:val="28"/>
        </w:rPr>
        <w:t>活动中，我单位郑重承诺：</w:t>
      </w:r>
    </w:p>
    <w:p w:rsidR="002E3F73" w:rsidRDefault="00505AF6">
      <w:pPr>
        <w:adjustRightInd w:val="0"/>
        <w:snapToGrid w:val="0"/>
        <w:spacing w:line="360" w:lineRule="auto"/>
        <w:ind w:firstLineChars="200" w:firstLine="560"/>
        <w:rPr>
          <w:rFonts w:ascii="仿宋_GB2312"/>
          <w:sz w:val="28"/>
          <w:szCs w:val="28"/>
        </w:rPr>
      </w:pPr>
      <w:r>
        <w:rPr>
          <w:rFonts w:ascii="仿宋_GB2312" w:hint="eastAsia"/>
          <w:sz w:val="28"/>
          <w:szCs w:val="28"/>
        </w:rPr>
        <w:t>一、公平竞争参加本次</w:t>
      </w:r>
      <w:r>
        <w:rPr>
          <w:rFonts w:ascii="仿宋_GB2312" w:hint="eastAsia"/>
          <w:sz w:val="28"/>
          <w:szCs w:val="28"/>
        </w:rPr>
        <w:t>采购</w:t>
      </w:r>
      <w:r>
        <w:rPr>
          <w:rFonts w:ascii="仿宋_GB2312" w:hint="eastAsia"/>
          <w:sz w:val="28"/>
          <w:szCs w:val="28"/>
        </w:rPr>
        <w:t>活动。</w:t>
      </w:r>
    </w:p>
    <w:p w:rsidR="002E3F73" w:rsidRDefault="00505AF6">
      <w:pPr>
        <w:adjustRightInd w:val="0"/>
        <w:snapToGrid w:val="0"/>
        <w:spacing w:line="360" w:lineRule="auto"/>
        <w:ind w:firstLineChars="200" w:firstLine="560"/>
        <w:rPr>
          <w:rFonts w:ascii="仿宋_GB2312"/>
          <w:sz w:val="28"/>
          <w:szCs w:val="28"/>
        </w:rPr>
      </w:pPr>
      <w:r>
        <w:rPr>
          <w:rFonts w:ascii="仿宋_GB2312" w:hint="eastAsia"/>
          <w:sz w:val="28"/>
          <w:szCs w:val="28"/>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rsidR="002E3F73" w:rsidRDefault="00505AF6">
      <w:pPr>
        <w:adjustRightInd w:val="0"/>
        <w:snapToGrid w:val="0"/>
        <w:spacing w:line="360" w:lineRule="auto"/>
        <w:ind w:firstLineChars="200" w:firstLine="560"/>
        <w:rPr>
          <w:rFonts w:ascii="仿宋_GB2312"/>
          <w:sz w:val="28"/>
          <w:szCs w:val="28"/>
        </w:rPr>
      </w:pPr>
      <w:r>
        <w:rPr>
          <w:rFonts w:ascii="仿宋_GB2312" w:hint="eastAsia"/>
          <w:sz w:val="28"/>
          <w:szCs w:val="28"/>
        </w:rPr>
        <w:t>三、若出现上述行为，我单位及参与</w:t>
      </w:r>
      <w:r>
        <w:rPr>
          <w:rFonts w:ascii="仿宋_GB2312" w:hint="eastAsia"/>
          <w:sz w:val="28"/>
          <w:szCs w:val="28"/>
        </w:rPr>
        <w:t>询价</w:t>
      </w:r>
      <w:r>
        <w:rPr>
          <w:rFonts w:ascii="仿宋_GB2312" w:hint="eastAsia"/>
          <w:sz w:val="28"/>
          <w:szCs w:val="28"/>
        </w:rPr>
        <w:t>的工作人员愿意接受按照国家法律法规等有关规定给予的处罚。</w:t>
      </w:r>
    </w:p>
    <w:p w:rsidR="002E3F73" w:rsidRDefault="002E3F73">
      <w:pPr>
        <w:adjustRightInd w:val="0"/>
        <w:snapToGrid w:val="0"/>
        <w:spacing w:line="360" w:lineRule="auto"/>
        <w:ind w:firstLineChars="200" w:firstLine="560"/>
        <w:rPr>
          <w:rFonts w:ascii="仿宋_GB2312"/>
          <w:sz w:val="28"/>
          <w:szCs w:val="28"/>
        </w:rPr>
      </w:pPr>
    </w:p>
    <w:p w:rsidR="002E3F73" w:rsidRDefault="002E3F73">
      <w:pPr>
        <w:adjustRightInd w:val="0"/>
        <w:snapToGrid w:val="0"/>
        <w:spacing w:line="360" w:lineRule="auto"/>
        <w:ind w:firstLineChars="200" w:firstLine="560"/>
        <w:rPr>
          <w:rFonts w:ascii="仿宋_GB2312"/>
          <w:sz w:val="28"/>
          <w:szCs w:val="28"/>
        </w:rPr>
      </w:pPr>
    </w:p>
    <w:p w:rsidR="002E3F73" w:rsidRDefault="002E3F73" w:rsidP="008812CF">
      <w:pPr>
        <w:adjustRightInd w:val="0"/>
        <w:snapToGrid w:val="0"/>
        <w:spacing w:line="360" w:lineRule="auto"/>
        <w:ind w:firstLineChars="1317" w:firstLine="3688"/>
        <w:rPr>
          <w:rFonts w:ascii="仿宋_GB2312"/>
          <w:sz w:val="28"/>
          <w:szCs w:val="28"/>
        </w:rPr>
      </w:pPr>
    </w:p>
    <w:p w:rsidR="002E3F73" w:rsidRDefault="00505AF6" w:rsidP="008812CF">
      <w:pPr>
        <w:adjustRightInd w:val="0"/>
        <w:snapToGrid w:val="0"/>
        <w:spacing w:line="360" w:lineRule="auto"/>
        <w:ind w:firstLineChars="1317" w:firstLine="3688"/>
        <w:rPr>
          <w:rFonts w:ascii="仿宋_GB2312"/>
          <w:sz w:val="28"/>
          <w:szCs w:val="28"/>
        </w:rPr>
      </w:pPr>
      <w:r>
        <w:rPr>
          <w:rFonts w:ascii="仿宋_GB2312" w:hint="eastAsia"/>
          <w:sz w:val="28"/>
          <w:szCs w:val="28"/>
        </w:rPr>
        <w:t>承诺人：单位名称（公章）</w:t>
      </w:r>
    </w:p>
    <w:p w:rsidR="002E3F73" w:rsidRDefault="00505AF6">
      <w:pPr>
        <w:adjustRightInd w:val="0"/>
        <w:snapToGrid w:val="0"/>
        <w:spacing w:line="360" w:lineRule="auto"/>
        <w:ind w:firstLineChars="1300" w:firstLine="3640"/>
        <w:rPr>
          <w:rFonts w:ascii="仿宋_GB2312"/>
          <w:sz w:val="28"/>
          <w:szCs w:val="28"/>
        </w:rPr>
      </w:pPr>
      <w:r>
        <w:rPr>
          <w:rFonts w:ascii="仿宋_GB2312" w:hint="eastAsia"/>
          <w:sz w:val="28"/>
          <w:szCs w:val="28"/>
        </w:rPr>
        <w:t>法定代表人或委托代理人：（签字或盖章）</w:t>
      </w:r>
    </w:p>
    <w:p w:rsidR="002E3F73" w:rsidRDefault="00505AF6">
      <w:pPr>
        <w:adjustRightInd w:val="0"/>
        <w:snapToGrid w:val="0"/>
        <w:spacing w:line="360" w:lineRule="auto"/>
        <w:ind w:firstLineChars="200" w:firstLine="560"/>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rsidR="002E3F73" w:rsidRDefault="002E3F73">
      <w:pPr>
        <w:spacing w:line="434" w:lineRule="atLeast"/>
        <w:rPr>
          <w:rFonts w:ascii="仿宋_GB2312" w:hAnsi="宋体"/>
          <w:szCs w:val="32"/>
        </w:rPr>
      </w:pPr>
    </w:p>
    <w:p w:rsidR="002E3F73" w:rsidRDefault="002E3F73"/>
    <w:p w:rsidR="002E3F73" w:rsidRDefault="002E3F73">
      <w:pPr>
        <w:tabs>
          <w:tab w:val="left" w:pos="7585"/>
        </w:tabs>
        <w:jc w:val="left"/>
      </w:pPr>
    </w:p>
    <w:p w:rsidR="002E3F73" w:rsidRDefault="002E3F73">
      <w:pPr>
        <w:tabs>
          <w:tab w:val="left" w:pos="7585"/>
        </w:tabs>
        <w:jc w:val="left"/>
      </w:pPr>
    </w:p>
    <w:p w:rsidR="002E3F73" w:rsidRDefault="002E3F73">
      <w:pPr>
        <w:spacing w:line="360" w:lineRule="auto"/>
        <w:rPr>
          <w:rFonts w:ascii="宋体" w:eastAsia="宋体" w:hAnsi="宋体" w:cs="宋体"/>
          <w:b/>
          <w:kern w:val="0"/>
          <w:sz w:val="28"/>
          <w:szCs w:val="32"/>
        </w:rPr>
      </w:pPr>
    </w:p>
    <w:p w:rsidR="002E3F73" w:rsidRDefault="00505AF6">
      <w:pPr>
        <w:spacing w:line="360" w:lineRule="auto"/>
        <w:rPr>
          <w:rFonts w:ascii="宋体" w:eastAsia="宋体" w:hAnsi="宋体" w:cs="宋体"/>
          <w:b/>
          <w:kern w:val="0"/>
          <w:sz w:val="28"/>
          <w:szCs w:val="32"/>
        </w:rPr>
      </w:pPr>
      <w:r>
        <w:rPr>
          <w:rFonts w:ascii="宋体" w:eastAsia="宋体" w:hAnsi="宋体" w:cs="宋体" w:hint="eastAsia"/>
          <w:b/>
          <w:kern w:val="0"/>
          <w:sz w:val="28"/>
          <w:szCs w:val="32"/>
        </w:rPr>
        <w:lastRenderedPageBreak/>
        <w:t>附件</w:t>
      </w:r>
      <w:r>
        <w:rPr>
          <w:rFonts w:ascii="宋体" w:eastAsia="宋体" w:hAnsi="宋体" w:cs="宋体" w:hint="eastAsia"/>
          <w:b/>
          <w:kern w:val="0"/>
          <w:sz w:val="28"/>
          <w:szCs w:val="32"/>
        </w:rPr>
        <w:t>4</w:t>
      </w:r>
    </w:p>
    <w:p w:rsidR="002E3F73" w:rsidRDefault="00505AF6">
      <w:pPr>
        <w:adjustRightInd w:val="0"/>
        <w:spacing w:line="360" w:lineRule="auto"/>
        <w:jc w:val="center"/>
        <w:textAlignment w:val="baseline"/>
        <w:rPr>
          <w:rFonts w:ascii="仿宋" w:eastAsia="仿宋" w:hAnsi="仿宋" w:cs="仿宋"/>
          <w:b/>
          <w:bCs/>
          <w:kern w:val="0"/>
          <w:szCs w:val="32"/>
        </w:rPr>
      </w:pPr>
      <w:r>
        <w:rPr>
          <w:rFonts w:ascii="仿宋" w:eastAsia="仿宋" w:hAnsi="仿宋" w:cs="仿宋" w:hint="eastAsia"/>
          <w:b/>
          <w:bCs/>
          <w:kern w:val="0"/>
          <w:szCs w:val="32"/>
        </w:rPr>
        <w:t>技术响应表</w:t>
      </w:r>
    </w:p>
    <w:p w:rsidR="002E3F73" w:rsidRDefault="002E3F73">
      <w:pPr>
        <w:spacing w:line="360" w:lineRule="auto"/>
        <w:rPr>
          <w:rFonts w:ascii="宋体" w:eastAsia="宋体" w:hAnsi="宋体" w:cs="宋体"/>
          <w:sz w:val="28"/>
          <w:szCs w:val="28"/>
        </w:rPr>
      </w:pPr>
    </w:p>
    <w:p w:rsidR="002E3F73" w:rsidRDefault="00505AF6">
      <w:pPr>
        <w:spacing w:line="360" w:lineRule="auto"/>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 xml:space="preserve">                                </w:t>
      </w:r>
      <w:r>
        <w:rPr>
          <w:rFonts w:ascii="仿宋" w:eastAsia="仿宋" w:hAnsi="仿宋" w:cs="仿宋" w:hint="eastAsia"/>
          <w:sz w:val="28"/>
          <w:szCs w:val="28"/>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3060"/>
        <w:gridCol w:w="3060"/>
        <w:gridCol w:w="1828"/>
      </w:tblGrid>
      <w:tr w:rsidR="002E3F73">
        <w:trPr>
          <w:trHeight w:hRule="exact" w:val="850"/>
        </w:trPr>
        <w:tc>
          <w:tcPr>
            <w:tcW w:w="891"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序号</w:t>
            </w:r>
          </w:p>
        </w:tc>
        <w:tc>
          <w:tcPr>
            <w:tcW w:w="3060"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询价</w:t>
            </w:r>
            <w:r>
              <w:rPr>
                <w:rFonts w:ascii="宋体" w:eastAsia="宋体" w:hAnsi="宋体" w:cs="宋体" w:hint="eastAsia"/>
                <w:sz w:val="21"/>
                <w:szCs w:val="21"/>
              </w:rPr>
              <w:t>文件要求</w:t>
            </w:r>
          </w:p>
        </w:tc>
        <w:tc>
          <w:tcPr>
            <w:tcW w:w="3060"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供应商的承诺或说明</w:t>
            </w:r>
          </w:p>
        </w:tc>
        <w:tc>
          <w:tcPr>
            <w:tcW w:w="1828"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是否响应</w:t>
            </w:r>
          </w:p>
        </w:tc>
      </w:tr>
      <w:tr w:rsidR="002E3F73">
        <w:trPr>
          <w:trHeight w:hRule="exact" w:val="850"/>
        </w:trPr>
        <w:tc>
          <w:tcPr>
            <w:tcW w:w="891"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tcPr>
          <w:p w:rsidR="002E3F73" w:rsidRDefault="002E3F73">
            <w:pPr>
              <w:spacing w:line="360" w:lineRule="auto"/>
              <w:jc w:val="center"/>
              <w:rPr>
                <w:rFonts w:ascii="宋体" w:eastAsia="宋体" w:hAnsi="宋体" w:cs="宋体"/>
                <w:sz w:val="21"/>
                <w:szCs w:val="21"/>
              </w:rPr>
            </w:pPr>
          </w:p>
        </w:tc>
        <w:tc>
          <w:tcPr>
            <w:tcW w:w="1828" w:type="dxa"/>
            <w:noWrap/>
          </w:tcPr>
          <w:p w:rsidR="002E3F73" w:rsidRDefault="002E3F73">
            <w:pPr>
              <w:spacing w:line="360" w:lineRule="auto"/>
              <w:jc w:val="center"/>
              <w:rPr>
                <w:rFonts w:ascii="宋体" w:eastAsia="宋体" w:hAnsi="宋体" w:cs="宋体"/>
                <w:sz w:val="21"/>
                <w:szCs w:val="21"/>
              </w:rPr>
            </w:pPr>
          </w:p>
        </w:tc>
      </w:tr>
      <w:tr w:rsidR="002E3F73">
        <w:trPr>
          <w:trHeight w:hRule="exact" w:val="850"/>
        </w:trPr>
        <w:tc>
          <w:tcPr>
            <w:tcW w:w="891"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tcPr>
          <w:p w:rsidR="002E3F73" w:rsidRDefault="002E3F73">
            <w:pPr>
              <w:spacing w:line="360" w:lineRule="auto"/>
              <w:jc w:val="center"/>
              <w:rPr>
                <w:rFonts w:ascii="宋体" w:eastAsia="宋体" w:hAnsi="宋体" w:cs="宋体"/>
                <w:sz w:val="21"/>
                <w:szCs w:val="21"/>
              </w:rPr>
            </w:pPr>
          </w:p>
        </w:tc>
        <w:tc>
          <w:tcPr>
            <w:tcW w:w="1828" w:type="dxa"/>
            <w:noWrap/>
          </w:tcPr>
          <w:p w:rsidR="002E3F73" w:rsidRDefault="002E3F73">
            <w:pPr>
              <w:spacing w:line="360" w:lineRule="auto"/>
              <w:jc w:val="center"/>
              <w:rPr>
                <w:rFonts w:ascii="宋体" w:eastAsia="宋体" w:hAnsi="宋体" w:cs="宋体"/>
                <w:sz w:val="21"/>
                <w:szCs w:val="21"/>
              </w:rPr>
            </w:pPr>
          </w:p>
        </w:tc>
      </w:tr>
      <w:tr w:rsidR="002E3F73">
        <w:trPr>
          <w:trHeight w:hRule="exact" w:val="850"/>
        </w:trPr>
        <w:tc>
          <w:tcPr>
            <w:tcW w:w="891"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tcPr>
          <w:p w:rsidR="002E3F73" w:rsidRDefault="002E3F73">
            <w:pPr>
              <w:spacing w:line="360" w:lineRule="auto"/>
              <w:jc w:val="center"/>
              <w:rPr>
                <w:rFonts w:ascii="宋体" w:eastAsia="宋体" w:hAnsi="宋体" w:cs="宋体"/>
                <w:sz w:val="21"/>
                <w:szCs w:val="21"/>
              </w:rPr>
            </w:pPr>
          </w:p>
        </w:tc>
        <w:tc>
          <w:tcPr>
            <w:tcW w:w="1828" w:type="dxa"/>
            <w:noWrap/>
          </w:tcPr>
          <w:p w:rsidR="002E3F73" w:rsidRDefault="002E3F73">
            <w:pPr>
              <w:spacing w:line="360" w:lineRule="auto"/>
              <w:jc w:val="center"/>
              <w:rPr>
                <w:rFonts w:ascii="宋体" w:eastAsia="宋体" w:hAnsi="宋体" w:cs="宋体"/>
                <w:sz w:val="21"/>
                <w:szCs w:val="21"/>
              </w:rPr>
            </w:pPr>
          </w:p>
        </w:tc>
      </w:tr>
      <w:tr w:rsidR="002E3F73">
        <w:trPr>
          <w:trHeight w:hRule="exact" w:val="850"/>
        </w:trPr>
        <w:tc>
          <w:tcPr>
            <w:tcW w:w="891"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vAlign w:val="center"/>
          </w:tcPr>
          <w:p w:rsidR="002E3F73" w:rsidRDefault="002E3F73">
            <w:pPr>
              <w:spacing w:line="360" w:lineRule="auto"/>
              <w:jc w:val="center"/>
              <w:rPr>
                <w:rFonts w:ascii="宋体" w:eastAsia="宋体" w:hAnsi="宋体" w:cs="宋体"/>
                <w:sz w:val="21"/>
                <w:szCs w:val="21"/>
              </w:rPr>
            </w:pPr>
          </w:p>
        </w:tc>
        <w:tc>
          <w:tcPr>
            <w:tcW w:w="3060" w:type="dxa"/>
            <w:noWrap/>
          </w:tcPr>
          <w:p w:rsidR="002E3F73" w:rsidRDefault="002E3F73">
            <w:pPr>
              <w:spacing w:line="360" w:lineRule="auto"/>
              <w:jc w:val="center"/>
              <w:rPr>
                <w:rFonts w:ascii="宋体" w:eastAsia="宋体" w:hAnsi="宋体" w:cs="宋体"/>
                <w:sz w:val="21"/>
                <w:szCs w:val="21"/>
              </w:rPr>
            </w:pPr>
          </w:p>
        </w:tc>
        <w:tc>
          <w:tcPr>
            <w:tcW w:w="1828" w:type="dxa"/>
            <w:noWrap/>
          </w:tcPr>
          <w:p w:rsidR="002E3F73" w:rsidRDefault="002E3F73">
            <w:pPr>
              <w:spacing w:line="360" w:lineRule="auto"/>
              <w:jc w:val="center"/>
              <w:rPr>
                <w:rFonts w:ascii="宋体" w:eastAsia="宋体" w:hAnsi="宋体" w:cs="宋体"/>
                <w:sz w:val="21"/>
                <w:szCs w:val="21"/>
              </w:rPr>
            </w:pPr>
          </w:p>
        </w:tc>
      </w:tr>
      <w:tr w:rsidR="002E3F73">
        <w:trPr>
          <w:trHeight w:hRule="exact" w:val="850"/>
        </w:trPr>
        <w:tc>
          <w:tcPr>
            <w:tcW w:w="891"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3060" w:type="dxa"/>
            <w:noWrap/>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3060" w:type="dxa"/>
            <w:noWrap/>
          </w:tcPr>
          <w:p w:rsidR="002E3F73" w:rsidRDefault="002E3F73">
            <w:pPr>
              <w:spacing w:line="360" w:lineRule="auto"/>
              <w:jc w:val="center"/>
              <w:rPr>
                <w:rFonts w:ascii="宋体" w:eastAsia="宋体" w:hAnsi="宋体" w:cs="宋体"/>
                <w:sz w:val="21"/>
                <w:szCs w:val="21"/>
              </w:rPr>
            </w:pPr>
          </w:p>
        </w:tc>
        <w:tc>
          <w:tcPr>
            <w:tcW w:w="1828" w:type="dxa"/>
            <w:noWrap/>
          </w:tcPr>
          <w:p w:rsidR="002E3F73" w:rsidRDefault="002E3F73">
            <w:pPr>
              <w:spacing w:line="360" w:lineRule="auto"/>
              <w:jc w:val="center"/>
              <w:rPr>
                <w:rFonts w:ascii="宋体" w:eastAsia="宋体" w:hAnsi="宋体" w:cs="宋体"/>
                <w:sz w:val="21"/>
                <w:szCs w:val="21"/>
              </w:rPr>
            </w:pPr>
          </w:p>
        </w:tc>
      </w:tr>
    </w:tbl>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1</w:t>
      </w:r>
      <w:r>
        <w:rPr>
          <w:rFonts w:ascii="仿宋" w:eastAsia="仿宋" w:hAnsi="仿宋" w:cs="仿宋" w:hint="eastAsia"/>
          <w:b/>
          <w:bCs/>
          <w:sz w:val="28"/>
          <w:szCs w:val="28"/>
        </w:rPr>
        <w:t>、供应商可根据实际情况自行添加表格内容。</w:t>
      </w:r>
    </w:p>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、供应商所报产品技术、服务必须完全响应（高于或等于）</w:t>
      </w:r>
      <w:r>
        <w:rPr>
          <w:rFonts w:ascii="仿宋" w:eastAsia="仿宋" w:hAnsi="仿宋" w:cs="仿宋" w:hint="eastAsia"/>
          <w:b/>
          <w:bCs/>
          <w:sz w:val="28"/>
          <w:szCs w:val="28"/>
        </w:rPr>
        <w:t>询价</w:t>
      </w:r>
      <w:r>
        <w:rPr>
          <w:rFonts w:ascii="仿宋" w:eastAsia="仿宋" w:hAnsi="仿宋" w:cs="仿宋" w:hint="eastAsia"/>
          <w:b/>
          <w:bCs/>
          <w:sz w:val="28"/>
          <w:szCs w:val="28"/>
        </w:rPr>
        <w:t>文件要求，否则按无效处理。</w:t>
      </w:r>
    </w:p>
    <w:p w:rsidR="002E3F73" w:rsidRDefault="002E3F73">
      <w:pPr>
        <w:spacing w:line="360" w:lineRule="auto"/>
        <w:rPr>
          <w:rFonts w:ascii="仿宋_GB2312"/>
          <w:sz w:val="28"/>
          <w:szCs w:val="28"/>
        </w:rPr>
      </w:pPr>
    </w:p>
    <w:p w:rsidR="002E3F73" w:rsidRDefault="00505AF6">
      <w:pPr>
        <w:spacing w:line="560" w:lineRule="exact"/>
        <w:jc w:val="center"/>
        <w:rPr>
          <w:rFonts w:ascii="仿宋" w:eastAsia="仿宋" w:hAnsi="仿宋" w:cs="仿宋"/>
          <w:sz w:val="28"/>
          <w:szCs w:val="28"/>
        </w:rPr>
      </w:pPr>
      <w:r>
        <w:rPr>
          <w:rFonts w:ascii="仿宋" w:eastAsia="仿宋" w:hAnsi="仿宋" w:cs="仿宋" w:hint="eastAsia"/>
          <w:sz w:val="28"/>
          <w:szCs w:val="28"/>
        </w:rPr>
        <w:t>单位名称：（公章）</w:t>
      </w:r>
      <w:r>
        <w:rPr>
          <w:rFonts w:ascii="仿宋" w:eastAsia="仿宋" w:hAnsi="仿宋" w:cs="仿宋" w:hint="eastAsia"/>
          <w:sz w:val="28"/>
          <w:szCs w:val="28"/>
        </w:rPr>
        <w:t xml:space="preserve">              </w:t>
      </w:r>
    </w:p>
    <w:p w:rsidR="002E3F73" w:rsidRDefault="00505AF6">
      <w:pPr>
        <w:spacing w:line="560" w:lineRule="exact"/>
        <w:jc w:val="right"/>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法定代表人或委托代理人：（签字或盖章）</w:t>
      </w:r>
    </w:p>
    <w:p w:rsidR="002E3F73" w:rsidRDefault="002E3F73">
      <w:pPr>
        <w:spacing w:line="360" w:lineRule="auto"/>
        <w:ind w:firstLineChars="200" w:firstLine="560"/>
        <w:rPr>
          <w:rFonts w:ascii="仿宋_GB2312"/>
          <w:sz w:val="28"/>
          <w:szCs w:val="28"/>
        </w:rPr>
      </w:pPr>
    </w:p>
    <w:p w:rsidR="002E3F73" w:rsidRDefault="00505AF6">
      <w:pPr>
        <w:spacing w:line="360" w:lineRule="auto"/>
        <w:jc w:val="right"/>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r>
        <w:rPr>
          <w:rFonts w:ascii="仿宋_GB2312" w:hint="eastAsia"/>
          <w:sz w:val="28"/>
          <w:szCs w:val="28"/>
        </w:rPr>
        <w:t xml:space="preserve"> </w:t>
      </w:r>
    </w:p>
    <w:p w:rsidR="002E3F73" w:rsidRDefault="00505AF6">
      <w:pPr>
        <w:spacing w:line="360" w:lineRule="auto"/>
        <w:rPr>
          <w:rFonts w:ascii="仿宋_GB2312" w:eastAsia="宋体"/>
          <w:sz w:val="28"/>
          <w:szCs w:val="28"/>
        </w:rPr>
      </w:pPr>
      <w:r>
        <w:rPr>
          <w:rFonts w:ascii="宋体" w:eastAsia="宋体" w:hAnsi="宋体" w:cs="宋体" w:hint="eastAsia"/>
          <w:b/>
          <w:kern w:val="0"/>
          <w:sz w:val="28"/>
          <w:szCs w:val="32"/>
        </w:rPr>
        <w:lastRenderedPageBreak/>
        <w:t>附件</w:t>
      </w:r>
      <w:r>
        <w:rPr>
          <w:rFonts w:ascii="宋体" w:eastAsia="宋体" w:hAnsi="宋体" w:cs="宋体" w:hint="eastAsia"/>
          <w:b/>
          <w:kern w:val="0"/>
          <w:sz w:val="28"/>
          <w:szCs w:val="32"/>
        </w:rPr>
        <w:t>5</w:t>
      </w:r>
    </w:p>
    <w:p w:rsidR="002E3F73" w:rsidRDefault="00505AF6">
      <w:pPr>
        <w:adjustRightInd w:val="0"/>
        <w:spacing w:line="360" w:lineRule="auto"/>
        <w:jc w:val="center"/>
        <w:textAlignment w:val="baseline"/>
        <w:rPr>
          <w:rFonts w:ascii="仿宋" w:eastAsia="仿宋" w:hAnsi="仿宋" w:cs="仿宋"/>
          <w:b/>
          <w:bCs/>
          <w:kern w:val="0"/>
          <w:szCs w:val="32"/>
        </w:rPr>
      </w:pPr>
      <w:r>
        <w:rPr>
          <w:rFonts w:ascii="仿宋" w:eastAsia="仿宋" w:hAnsi="仿宋" w:cs="仿宋" w:hint="eastAsia"/>
          <w:b/>
          <w:bCs/>
          <w:kern w:val="0"/>
          <w:szCs w:val="32"/>
        </w:rPr>
        <w:t>商务响应表</w:t>
      </w:r>
    </w:p>
    <w:p w:rsidR="002E3F73" w:rsidRDefault="00505AF6">
      <w:pPr>
        <w:spacing w:line="360" w:lineRule="auto"/>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 xml:space="preserve">                               </w:t>
      </w:r>
      <w:r>
        <w:rPr>
          <w:rFonts w:ascii="仿宋" w:eastAsia="仿宋" w:hAnsi="仿宋" w:cs="仿宋" w:hint="eastAsia"/>
          <w:sz w:val="28"/>
          <w:szCs w:val="28"/>
        </w:rPr>
        <w:t>项目编号：</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548"/>
        <w:gridCol w:w="2700"/>
        <w:gridCol w:w="1260"/>
        <w:gridCol w:w="3020"/>
      </w:tblGrid>
      <w:tr w:rsidR="002E3F73">
        <w:trPr>
          <w:trHeight w:val="642"/>
        </w:trPr>
        <w:tc>
          <w:tcPr>
            <w:tcW w:w="1548" w:type="dxa"/>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项目</w:t>
            </w:r>
          </w:p>
        </w:tc>
        <w:tc>
          <w:tcPr>
            <w:tcW w:w="2700" w:type="dxa"/>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询价</w:t>
            </w:r>
            <w:r>
              <w:rPr>
                <w:rFonts w:ascii="宋体" w:eastAsia="宋体" w:hAnsi="宋体" w:cs="宋体" w:hint="eastAsia"/>
                <w:sz w:val="21"/>
                <w:szCs w:val="21"/>
              </w:rPr>
              <w:t>文件要求</w:t>
            </w:r>
          </w:p>
        </w:tc>
        <w:tc>
          <w:tcPr>
            <w:tcW w:w="1260" w:type="dxa"/>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是否响应</w:t>
            </w:r>
          </w:p>
        </w:tc>
        <w:tc>
          <w:tcPr>
            <w:tcW w:w="3020" w:type="dxa"/>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2E3F73" w:rsidRDefault="00505AF6">
            <w:pPr>
              <w:spacing w:line="360" w:lineRule="auto"/>
              <w:jc w:val="center"/>
              <w:rPr>
                <w:rFonts w:ascii="宋体" w:eastAsia="宋体" w:hAnsi="宋体" w:cs="宋体"/>
                <w:sz w:val="21"/>
                <w:szCs w:val="21"/>
              </w:rPr>
            </w:pPr>
            <w:r>
              <w:rPr>
                <w:rFonts w:ascii="宋体" w:eastAsia="宋体" w:hAnsi="宋体" w:cs="宋体" w:hint="eastAsia"/>
                <w:sz w:val="21"/>
                <w:szCs w:val="21"/>
              </w:rPr>
              <w:t>供应商的承诺或说明</w:t>
            </w:r>
          </w:p>
        </w:tc>
      </w:tr>
      <w:tr w:rsidR="002E3F73">
        <w:trPr>
          <w:trHeight w:hRule="exact" w:val="850"/>
        </w:trPr>
        <w:tc>
          <w:tcPr>
            <w:tcW w:w="15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c>
          <w:tcPr>
            <w:tcW w:w="3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r>
      <w:tr w:rsidR="002E3F73">
        <w:trPr>
          <w:trHeight w:hRule="exact" w:val="850"/>
        </w:trPr>
        <w:tc>
          <w:tcPr>
            <w:tcW w:w="15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c>
          <w:tcPr>
            <w:tcW w:w="1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c>
          <w:tcPr>
            <w:tcW w:w="3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E3F73" w:rsidRDefault="002E3F73">
            <w:pPr>
              <w:autoSpaceDN w:val="0"/>
              <w:textAlignment w:val="top"/>
              <w:rPr>
                <w:rFonts w:ascii="宋体" w:eastAsia="宋体" w:hAnsi="宋体" w:cs="宋体"/>
                <w:sz w:val="21"/>
                <w:szCs w:val="21"/>
              </w:rPr>
            </w:pPr>
          </w:p>
        </w:tc>
      </w:tr>
      <w:tr w:rsidR="002E3F73">
        <w:trPr>
          <w:trHeight w:hRule="exact" w:val="850"/>
        </w:trPr>
        <w:tc>
          <w:tcPr>
            <w:tcW w:w="1548"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126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302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r>
      <w:tr w:rsidR="002E3F73">
        <w:trPr>
          <w:trHeight w:hRule="exact" w:val="850"/>
        </w:trPr>
        <w:tc>
          <w:tcPr>
            <w:tcW w:w="154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12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30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r>
      <w:tr w:rsidR="002E3F73">
        <w:trPr>
          <w:trHeight w:hRule="exact" w:val="850"/>
        </w:trPr>
        <w:tc>
          <w:tcPr>
            <w:tcW w:w="154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12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30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r>
      <w:tr w:rsidR="002E3F73">
        <w:trPr>
          <w:trHeight w:hRule="exact" w:val="850"/>
        </w:trPr>
        <w:tc>
          <w:tcPr>
            <w:tcW w:w="154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2E3F73" w:rsidRDefault="002E3F73">
            <w:pPr>
              <w:autoSpaceDN w:val="0"/>
              <w:snapToGrid w:val="0"/>
              <w:spacing w:before="156"/>
              <w:rPr>
                <w:rFonts w:ascii="宋体" w:eastAsia="宋体" w:hAnsi="宋体" w:cs="宋体"/>
                <w:sz w:val="21"/>
                <w:szCs w:val="21"/>
              </w:rPr>
            </w:pPr>
          </w:p>
        </w:tc>
        <w:tc>
          <w:tcPr>
            <w:tcW w:w="270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12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c>
          <w:tcPr>
            <w:tcW w:w="302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2E3F73" w:rsidRDefault="002E3F73">
            <w:pPr>
              <w:autoSpaceDN w:val="0"/>
              <w:textAlignment w:val="top"/>
              <w:rPr>
                <w:rFonts w:ascii="宋体" w:eastAsia="宋体" w:hAnsi="宋体" w:cs="宋体"/>
                <w:sz w:val="21"/>
                <w:szCs w:val="21"/>
              </w:rPr>
            </w:pPr>
          </w:p>
        </w:tc>
      </w:tr>
    </w:tbl>
    <w:p w:rsidR="002E3F73" w:rsidRDefault="00505AF6">
      <w:pPr>
        <w:spacing w:line="560" w:lineRule="exact"/>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1</w:t>
      </w:r>
      <w:r>
        <w:rPr>
          <w:rFonts w:ascii="仿宋" w:eastAsia="仿宋" w:hAnsi="仿宋" w:cs="仿宋" w:hint="eastAsia"/>
          <w:b/>
          <w:bCs/>
          <w:sz w:val="28"/>
          <w:szCs w:val="28"/>
        </w:rPr>
        <w:t>、供应商可根据实际情况自行添加表格内容。</w:t>
      </w:r>
    </w:p>
    <w:p w:rsidR="002E3F73" w:rsidRDefault="00505AF6">
      <w:pPr>
        <w:spacing w:line="560" w:lineRule="exact"/>
        <w:rPr>
          <w:rFonts w:ascii="宋体" w:hAnsi="宋体"/>
          <w:szCs w:val="21"/>
        </w:rPr>
      </w:pPr>
      <w:r>
        <w:rPr>
          <w:rFonts w:ascii="仿宋" w:eastAsia="仿宋" w:hAnsi="仿宋" w:cs="仿宋" w:hint="eastAsia"/>
          <w:b/>
          <w:bCs/>
          <w:sz w:val="28"/>
          <w:szCs w:val="28"/>
        </w:rPr>
        <w:t xml:space="preserve">    2</w:t>
      </w:r>
      <w:r>
        <w:rPr>
          <w:rFonts w:ascii="仿宋" w:eastAsia="仿宋" w:hAnsi="仿宋" w:cs="仿宋" w:hint="eastAsia"/>
          <w:b/>
          <w:bCs/>
          <w:sz w:val="28"/>
          <w:szCs w:val="28"/>
        </w:rPr>
        <w:t>、供应商必须完全响应（高于或等于）</w:t>
      </w:r>
      <w:r>
        <w:rPr>
          <w:rFonts w:ascii="仿宋" w:eastAsia="仿宋" w:hAnsi="仿宋" w:cs="仿宋" w:hint="eastAsia"/>
          <w:b/>
          <w:bCs/>
          <w:sz w:val="28"/>
          <w:szCs w:val="28"/>
        </w:rPr>
        <w:t>询价</w:t>
      </w:r>
      <w:r>
        <w:rPr>
          <w:rFonts w:ascii="仿宋" w:eastAsia="仿宋" w:hAnsi="仿宋" w:cs="仿宋" w:hint="eastAsia"/>
          <w:b/>
          <w:bCs/>
          <w:sz w:val="28"/>
          <w:szCs w:val="28"/>
        </w:rPr>
        <w:t>文件商务要求，否则按无效响应性文件处理</w:t>
      </w:r>
      <w:r>
        <w:rPr>
          <w:rFonts w:ascii="宋体" w:hAnsi="宋体" w:hint="eastAsia"/>
          <w:szCs w:val="21"/>
        </w:rPr>
        <w:t>。</w:t>
      </w:r>
    </w:p>
    <w:p w:rsidR="002E3F73" w:rsidRDefault="002E3F73">
      <w:pPr>
        <w:spacing w:line="360" w:lineRule="auto"/>
        <w:rPr>
          <w:rFonts w:ascii="仿宋_GB2312" w:hAnsi="宋体" w:cs="Lucida Sans Unicode"/>
          <w:sz w:val="24"/>
        </w:rPr>
      </w:pPr>
    </w:p>
    <w:p w:rsidR="002E3F73" w:rsidRDefault="00505AF6">
      <w:pPr>
        <w:spacing w:line="560" w:lineRule="exact"/>
        <w:jc w:val="center"/>
        <w:rPr>
          <w:rFonts w:ascii="仿宋" w:eastAsia="仿宋" w:hAnsi="仿宋" w:cs="仿宋"/>
          <w:sz w:val="28"/>
          <w:szCs w:val="28"/>
        </w:rPr>
      </w:pPr>
      <w:r>
        <w:rPr>
          <w:rFonts w:ascii="仿宋" w:eastAsia="仿宋" w:hAnsi="仿宋" w:cs="仿宋" w:hint="eastAsia"/>
          <w:sz w:val="28"/>
          <w:szCs w:val="28"/>
        </w:rPr>
        <w:t>单位名称：（公章）</w:t>
      </w:r>
      <w:r>
        <w:rPr>
          <w:rFonts w:ascii="仿宋" w:eastAsia="仿宋" w:hAnsi="仿宋" w:cs="仿宋" w:hint="eastAsia"/>
          <w:sz w:val="28"/>
          <w:szCs w:val="28"/>
        </w:rPr>
        <w:t xml:space="preserve">              </w:t>
      </w:r>
    </w:p>
    <w:p w:rsidR="002E3F73" w:rsidRDefault="00505AF6">
      <w:pPr>
        <w:spacing w:line="560" w:lineRule="exact"/>
        <w:jc w:val="right"/>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法定代表人或委托代理人：（签字或盖章）</w:t>
      </w:r>
    </w:p>
    <w:p w:rsidR="002E3F73" w:rsidRDefault="002E3F73">
      <w:pPr>
        <w:spacing w:line="360" w:lineRule="auto"/>
        <w:ind w:firstLineChars="200" w:firstLine="560"/>
        <w:rPr>
          <w:rFonts w:ascii="仿宋_GB2312"/>
          <w:sz w:val="28"/>
          <w:szCs w:val="28"/>
        </w:rPr>
      </w:pPr>
    </w:p>
    <w:p w:rsidR="002E3F73" w:rsidRDefault="00505AF6">
      <w:pPr>
        <w:spacing w:line="360" w:lineRule="auto"/>
        <w:ind w:right="1120" w:firstLineChars="200" w:firstLine="560"/>
        <w:jc w:val="right"/>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rsidR="002E3F73" w:rsidRDefault="002E3F73">
      <w:pPr>
        <w:tabs>
          <w:tab w:val="left" w:pos="7585"/>
        </w:tabs>
        <w:jc w:val="left"/>
      </w:pPr>
    </w:p>
    <w:p w:rsidR="002E3F73" w:rsidRDefault="00505AF6">
      <w:pPr>
        <w:tabs>
          <w:tab w:val="left" w:pos="7585"/>
        </w:tabs>
        <w:jc w:val="center"/>
      </w:pPr>
      <w:r>
        <w:rPr>
          <w:rFonts w:hint="eastAsia"/>
        </w:rPr>
        <w:lastRenderedPageBreak/>
        <w:t>其他资料</w:t>
      </w:r>
      <w:bookmarkStart w:id="3" w:name="_GoBack"/>
      <w:bookmarkEnd w:id="3"/>
    </w:p>
    <w:sectPr w:rsidR="002E3F73" w:rsidSect="002E3F73">
      <w:footerReference w:type="default" r:id="rId8"/>
      <w:footerReference w:type="first" r:id="rId9"/>
      <w:pgSz w:w="11906" w:h="16838"/>
      <w:pgMar w:top="2098" w:right="1587" w:bottom="1985" w:left="1588" w:header="851" w:footer="992" w:gutter="0"/>
      <w:pgNumType w:fmt="chineseCounting"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AF6" w:rsidRDefault="00505AF6" w:rsidP="002E3F73">
      <w:r>
        <w:separator/>
      </w:r>
    </w:p>
  </w:endnote>
  <w:endnote w:type="continuationSeparator" w:id="1">
    <w:p w:rsidR="00505AF6" w:rsidRDefault="00505AF6" w:rsidP="002E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PUA">
    <w:altName w:val="宋体"/>
    <w:charset w:val="86"/>
    <w:family w:val="auto"/>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73" w:rsidRDefault="002E3F73">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E3F73" w:rsidRDefault="00505AF6">
                <w:pPr>
                  <w:pStyle w:val="a6"/>
                </w:pPr>
                <w:r>
                  <w:t>第</w:t>
                </w:r>
                <w:r>
                  <w:t xml:space="preserve"> </w:t>
                </w:r>
                <w:r w:rsidR="002E3F73">
                  <w:fldChar w:fldCharType="begin"/>
                </w:r>
                <w:r>
                  <w:instrText xml:space="preserve"> PAGE  \* MERGEFORMAT </w:instrText>
                </w:r>
                <w:r w:rsidR="002E3F73">
                  <w:fldChar w:fldCharType="separate"/>
                </w:r>
                <w:r w:rsidR="008812CF">
                  <w:rPr>
                    <w:rFonts w:hint="eastAsia"/>
                    <w:noProof/>
                  </w:rPr>
                  <w:t>七</w:t>
                </w:r>
                <w:r w:rsidR="002E3F73">
                  <w:fldChar w:fldCharType="end"/>
                </w:r>
                <w:r>
                  <w:t xml:space="preserve"> </w:t>
                </w:r>
                <w:r>
                  <w:t>页</w:t>
                </w:r>
                <w:r>
                  <w:t xml:space="preserve"> </w:t>
                </w:r>
                <w:r>
                  <w:t>共</w:t>
                </w:r>
                <w:r>
                  <w:t xml:space="preserve"> </w:t>
                </w:r>
                <w:fldSimple w:instr=" NUMPAGES \* CHINESENUM3 \* MERGEFORMAT ">
                  <w:r w:rsidR="008812CF">
                    <w:rPr>
                      <w:rFonts w:hint="eastAsia"/>
                      <w:noProof/>
                    </w:rPr>
                    <w:t>十四</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73" w:rsidRDefault="002E3F7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2E3F73" w:rsidRDefault="00505AF6">
                <w:pPr>
                  <w:pStyle w:val="a6"/>
                </w:pPr>
                <w:r>
                  <w:rPr>
                    <w:rFonts w:hint="eastAsia"/>
                  </w:rPr>
                  <w:t>第</w:t>
                </w:r>
                <w:r>
                  <w:rPr>
                    <w:rFonts w:hint="eastAsia"/>
                  </w:rPr>
                  <w:t xml:space="preserve"> </w:t>
                </w:r>
                <w:r w:rsidR="002E3F73">
                  <w:rPr>
                    <w:rFonts w:hint="eastAsia"/>
                  </w:rPr>
                  <w:fldChar w:fldCharType="begin"/>
                </w:r>
                <w:r>
                  <w:rPr>
                    <w:rFonts w:hint="eastAsia"/>
                  </w:rPr>
                  <w:instrText xml:space="preserve"> PAGE  \* MERGEFORMAT </w:instrText>
                </w:r>
                <w:r w:rsidR="002E3F73">
                  <w:rPr>
                    <w:rFonts w:hint="eastAsia"/>
                  </w:rPr>
                  <w:fldChar w:fldCharType="separate"/>
                </w:r>
                <w:r>
                  <w:rPr>
                    <w:rFonts w:hint="eastAsia"/>
                  </w:rPr>
                  <w:t>1</w:t>
                </w:r>
                <w:r w:rsidR="002E3F73">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10</w:t>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AF6" w:rsidRDefault="00505AF6" w:rsidP="002E3F73">
      <w:r>
        <w:separator/>
      </w:r>
    </w:p>
  </w:footnote>
  <w:footnote w:type="continuationSeparator" w:id="1">
    <w:p w:rsidR="00505AF6" w:rsidRDefault="00505AF6" w:rsidP="002E3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suff w:val="nothing"/>
      <w:lvlText w:val="第%1部分"/>
      <w:lvlJc w:val="center"/>
      <w:pPr>
        <w:ind w:left="0" w:firstLine="288"/>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CC73B9A"/>
    <w:multiLevelType w:val="multilevel"/>
    <w:tmpl w:val="1CC73B9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JhYTdlMDA5ZmVjZGI5NjFkMDY4YWZjNmU0YWE3NmEifQ=="/>
  </w:docVars>
  <w:rsids>
    <w:rsidRoot w:val="28F0156C"/>
    <w:rsid w:val="002E3F73"/>
    <w:rsid w:val="00505AF6"/>
    <w:rsid w:val="00551E37"/>
    <w:rsid w:val="008812CF"/>
    <w:rsid w:val="0B892CF1"/>
    <w:rsid w:val="0E242445"/>
    <w:rsid w:val="11586EB5"/>
    <w:rsid w:val="152657FA"/>
    <w:rsid w:val="1A1245F4"/>
    <w:rsid w:val="1D8D4BFF"/>
    <w:rsid w:val="214C5845"/>
    <w:rsid w:val="25BC6C64"/>
    <w:rsid w:val="28F0156C"/>
    <w:rsid w:val="2AD90BDF"/>
    <w:rsid w:val="2CB86010"/>
    <w:rsid w:val="31F82D6F"/>
    <w:rsid w:val="36892F21"/>
    <w:rsid w:val="38610896"/>
    <w:rsid w:val="3F745931"/>
    <w:rsid w:val="404F1077"/>
    <w:rsid w:val="425D2B0B"/>
    <w:rsid w:val="43186B22"/>
    <w:rsid w:val="45C31ECD"/>
    <w:rsid w:val="54180F7A"/>
    <w:rsid w:val="5B6D26DD"/>
    <w:rsid w:val="61902315"/>
    <w:rsid w:val="6A7B3421"/>
    <w:rsid w:val="6FDA07FF"/>
    <w:rsid w:val="775E33F4"/>
    <w:rsid w:val="7E2D3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F73"/>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rsid w:val="002E3F73"/>
    <w:pPr>
      <w:keepNext/>
      <w:keepLines/>
      <w:spacing w:line="576" w:lineRule="auto"/>
      <w:outlineLvl w:val="0"/>
    </w:pPr>
    <w:rPr>
      <w:b/>
      <w:kern w:val="44"/>
      <w:sz w:val="44"/>
    </w:rPr>
  </w:style>
  <w:style w:type="paragraph" w:styleId="2">
    <w:name w:val="heading 2"/>
    <w:basedOn w:val="a"/>
    <w:next w:val="a"/>
    <w:qFormat/>
    <w:rsid w:val="002E3F73"/>
    <w:pPr>
      <w:keepNext/>
      <w:keepLines/>
      <w:numPr>
        <w:ilvl w:val="1"/>
        <w:numId w:val="1"/>
      </w:numPr>
      <w:adjustRightInd w:val="0"/>
      <w:spacing w:line="416" w:lineRule="atLeast"/>
      <w:jc w:val="left"/>
      <w:textAlignment w:val="baseline"/>
      <w:outlineLvl w:val="1"/>
    </w:pPr>
    <w:rPr>
      <w:rFonts w:ascii="Arial" w:eastAsia="黑体" w:hAnsi="Arial"/>
      <w:b/>
      <w:bCs/>
      <w:kern w:val="0"/>
      <w:szCs w:val="32"/>
    </w:rPr>
  </w:style>
  <w:style w:type="paragraph" w:styleId="3">
    <w:name w:val="heading 3"/>
    <w:basedOn w:val="a"/>
    <w:next w:val="a"/>
    <w:unhideWhenUsed/>
    <w:qFormat/>
    <w:rsid w:val="002E3F73"/>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E3F73"/>
    <w:pPr>
      <w:jc w:val="left"/>
    </w:pPr>
  </w:style>
  <w:style w:type="paragraph" w:styleId="a4">
    <w:name w:val="Body Text"/>
    <w:basedOn w:val="a"/>
    <w:next w:val="a5"/>
    <w:qFormat/>
    <w:rsid w:val="002E3F73"/>
    <w:pPr>
      <w:spacing w:after="120"/>
    </w:pPr>
  </w:style>
  <w:style w:type="paragraph" w:styleId="a5">
    <w:name w:val="Body Text First Indent"/>
    <w:basedOn w:val="a4"/>
    <w:next w:val="a"/>
    <w:qFormat/>
    <w:rsid w:val="002E3F73"/>
    <w:pPr>
      <w:ind w:firstLineChars="100" w:firstLine="420"/>
    </w:pPr>
    <w:rPr>
      <w:kern w:val="0"/>
      <w:sz w:val="20"/>
      <w:szCs w:val="20"/>
    </w:rPr>
  </w:style>
  <w:style w:type="paragraph" w:styleId="a6">
    <w:name w:val="footer"/>
    <w:basedOn w:val="a"/>
    <w:qFormat/>
    <w:rsid w:val="002E3F73"/>
    <w:pPr>
      <w:tabs>
        <w:tab w:val="center" w:pos="4153"/>
        <w:tab w:val="right" w:pos="8306"/>
      </w:tabs>
      <w:snapToGrid w:val="0"/>
      <w:jc w:val="left"/>
    </w:pPr>
    <w:rPr>
      <w:sz w:val="18"/>
      <w:szCs w:val="18"/>
    </w:rPr>
  </w:style>
  <w:style w:type="paragraph" w:styleId="a7">
    <w:name w:val="header"/>
    <w:basedOn w:val="a"/>
    <w:qFormat/>
    <w:rsid w:val="002E3F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rsid w:val="002E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2E3F73"/>
  </w:style>
  <w:style w:type="character" w:customStyle="1" w:styleId="font11">
    <w:name w:val="font11"/>
    <w:basedOn w:val="a0"/>
    <w:qFormat/>
    <w:rsid w:val="002E3F73"/>
    <w:rPr>
      <w:rFonts w:ascii="仿宋" w:eastAsia="仿宋" w:hAnsi="仿宋" w:cs="仿宋" w:hint="eastAsia"/>
      <w:color w:val="000000"/>
      <w:sz w:val="21"/>
      <w:szCs w:val="21"/>
      <w:u w:val="none"/>
    </w:rPr>
  </w:style>
  <w:style w:type="character" w:customStyle="1" w:styleId="font21">
    <w:name w:val="font21"/>
    <w:basedOn w:val="a0"/>
    <w:qFormat/>
    <w:rsid w:val="002E3F73"/>
    <w:rPr>
      <w:rFonts w:ascii="宋体" w:eastAsia="宋体" w:hAnsi="宋体" w:cs="宋体" w:hint="eastAsia"/>
      <w:color w:val="000000"/>
      <w:sz w:val="18"/>
      <w:szCs w:val="18"/>
      <w:u w:val="none"/>
    </w:rPr>
  </w:style>
  <w:style w:type="paragraph" w:customStyle="1" w:styleId="27">
    <w:name w:val="样式 27 四号"/>
    <w:qFormat/>
    <w:rsid w:val="002E3F73"/>
    <w:pPr>
      <w:widowControl w:val="0"/>
      <w:ind w:firstLineChars="200" w:firstLine="200"/>
      <w:jc w:val="both"/>
    </w:pPr>
    <w:rPr>
      <w:rFonts w:ascii="宋体" w:eastAsia="宋体" w:hAnsi="Times New Roman" w:cs="宋体"/>
      <w:kern w:val="2"/>
      <w:sz w:val="28"/>
    </w:rPr>
  </w:style>
  <w:style w:type="table" w:customStyle="1" w:styleId="TableNormal">
    <w:name w:val="Table Normal"/>
    <w:unhideWhenUsed/>
    <w:qFormat/>
    <w:rsid w:val="002E3F73"/>
    <w:tblPr>
      <w:tblCellMar>
        <w:top w:w="0" w:type="dxa"/>
        <w:left w:w="0" w:type="dxa"/>
        <w:bottom w:w="0" w:type="dxa"/>
        <w:right w:w="0" w:type="dxa"/>
      </w:tblCellMar>
    </w:tblPr>
  </w:style>
  <w:style w:type="paragraph" w:customStyle="1" w:styleId="21">
    <w:name w:val="正文文本 21"/>
    <w:basedOn w:val="a"/>
    <w:qFormat/>
    <w:rsid w:val="002E3F73"/>
    <w:rPr>
      <w:sz w:val="28"/>
    </w:rPr>
  </w:style>
  <w:style w:type="paragraph" w:customStyle="1" w:styleId="aa">
    <w:name w:val="表正文"/>
    <w:basedOn w:val="a"/>
    <w:qFormat/>
    <w:rsid w:val="002E3F73"/>
    <w:pPr>
      <w:spacing w:line="0" w:lineRule="atLeast"/>
    </w:pPr>
    <w:rPr>
      <w:sz w:val="21"/>
    </w:rPr>
  </w:style>
  <w:style w:type="paragraph" w:styleId="ab">
    <w:name w:val="List Paragraph"/>
    <w:basedOn w:val="a"/>
    <w:uiPriority w:val="99"/>
    <w:qFormat/>
    <w:rsid w:val="002E3F73"/>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882</Words>
  <Characters>5030</Characters>
  <Application>Microsoft Office Word</Application>
  <DocSecurity>0</DocSecurity>
  <Lines>41</Lines>
  <Paragraphs>11</Paragraphs>
  <ScaleCrop>false</ScaleCrop>
  <Company>Organization</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dc:creator>
  <cp:lastModifiedBy>Windows 用户</cp:lastModifiedBy>
  <cp:revision>2</cp:revision>
  <cp:lastPrinted>2024-04-16T03:11:00Z</cp:lastPrinted>
  <dcterms:created xsi:type="dcterms:W3CDTF">2024-03-26T06:31:00Z</dcterms:created>
  <dcterms:modified xsi:type="dcterms:W3CDTF">2025-04-30T08:32:00Z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CC8BCDA7E4E745BAB053BCB9A323BEEC_13</vt:lpwstr>
  </property>
  <property fmtid="{D5CDD505-2E9C-101B-9397-08002B2CF9AE}" pid="4" name="KSOTemplateDocerSaveRecord">
    <vt:lpwstr>eyJoZGlkIjoiZTc0Y2Q4Mjc3YmVjODJjOTk0M2Q5NWI0Y2RjNjQzZTMifQ==</vt:lpwstr>
  </property>
</Properties>
</file>